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DD9" w:rsidRDefault="00A25993" w:rsidP="00A259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993">
        <w:rPr>
          <w:rFonts w:ascii="Times New Roman" w:hAnsi="Times New Roman" w:cs="Times New Roman"/>
          <w:b/>
          <w:sz w:val="24"/>
          <w:szCs w:val="24"/>
        </w:rPr>
        <w:t xml:space="preserve">Реестр изменений, вносимых </w:t>
      </w:r>
      <w:r w:rsidR="00372DD9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D77C89">
        <w:rPr>
          <w:rFonts w:ascii="Times New Roman" w:hAnsi="Times New Roman" w:cs="Times New Roman"/>
          <w:b/>
          <w:sz w:val="24"/>
          <w:szCs w:val="24"/>
        </w:rPr>
        <w:t>Стратегию</w:t>
      </w:r>
      <w:r w:rsidR="006728A9">
        <w:rPr>
          <w:rFonts w:ascii="Times New Roman" w:hAnsi="Times New Roman" w:cs="Times New Roman"/>
          <w:b/>
          <w:sz w:val="24"/>
          <w:szCs w:val="24"/>
        </w:rPr>
        <w:t xml:space="preserve"> социально-эконмического развития Ярославской об</w:t>
      </w:r>
      <w:r w:rsidR="00D77C89">
        <w:rPr>
          <w:rFonts w:ascii="Times New Roman" w:hAnsi="Times New Roman" w:cs="Times New Roman"/>
          <w:b/>
          <w:sz w:val="24"/>
          <w:szCs w:val="24"/>
        </w:rPr>
        <w:t>ласти до 2030 года, утвержденную</w:t>
      </w:r>
      <w:r w:rsidR="006728A9">
        <w:rPr>
          <w:rFonts w:ascii="Times New Roman" w:hAnsi="Times New Roman" w:cs="Times New Roman"/>
          <w:b/>
          <w:sz w:val="24"/>
          <w:szCs w:val="24"/>
        </w:rPr>
        <w:t xml:space="preserve"> постановлением Правительства </w:t>
      </w:r>
      <w:r w:rsidR="00D77C89">
        <w:rPr>
          <w:rFonts w:ascii="Times New Roman" w:hAnsi="Times New Roman" w:cs="Times New Roman"/>
          <w:b/>
          <w:sz w:val="24"/>
          <w:szCs w:val="24"/>
        </w:rPr>
        <w:t>области от 06.03.2014 № 188</w:t>
      </w:r>
      <w:r w:rsidR="00372DD9">
        <w:rPr>
          <w:rFonts w:ascii="Times New Roman" w:hAnsi="Times New Roman" w:cs="Times New Roman"/>
          <w:b/>
          <w:sz w:val="24"/>
          <w:szCs w:val="24"/>
        </w:rPr>
        <w:t>-п «Об утверждении</w:t>
      </w:r>
      <w:r w:rsidR="006728A9" w:rsidRPr="006728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8A9">
        <w:rPr>
          <w:rFonts w:ascii="Times New Roman" w:hAnsi="Times New Roman" w:cs="Times New Roman"/>
          <w:b/>
          <w:sz w:val="24"/>
          <w:szCs w:val="24"/>
        </w:rPr>
        <w:t>Стратегии социально-эконмического развития Ярославской области до 2030 года</w:t>
      </w:r>
      <w:r w:rsidR="00372DD9">
        <w:rPr>
          <w:rFonts w:ascii="Times New Roman" w:hAnsi="Times New Roman" w:cs="Times New Roman"/>
          <w:b/>
          <w:sz w:val="24"/>
          <w:szCs w:val="24"/>
        </w:rPr>
        <w:t>»</w:t>
      </w:r>
      <w:r w:rsidR="00B44F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4F7C" w:rsidRDefault="00B44F7C" w:rsidP="00A259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993" w:rsidRDefault="00B44F7C" w:rsidP="0037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t>Стратегия социально-экономического развития дополняется новым разделом:</w:t>
      </w:r>
    </w:p>
    <w:p w:rsidR="00B44F7C" w:rsidRPr="00B44F7C" w:rsidRDefault="00B44F7C" w:rsidP="0037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F7C" w:rsidRPr="00B44F7C" w:rsidRDefault="00B44F7C" w:rsidP="00B44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B44F7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44F7C">
        <w:rPr>
          <w:rFonts w:ascii="Times New Roman" w:hAnsi="Times New Roman" w:cs="Times New Roman"/>
          <w:sz w:val="28"/>
          <w:szCs w:val="28"/>
        </w:rPr>
        <w:t>Обеспечение кадрами экономики региона</w:t>
      </w:r>
    </w:p>
    <w:p w:rsidR="00B44F7C" w:rsidRPr="00B44F7C" w:rsidRDefault="00B44F7C" w:rsidP="00B44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t xml:space="preserve">Прогнозирование потребности регионального рынка труда в специалистах различных направлений для экономики Ярославской области осуществляется в соответствии с постановлением Правительства области от 23.12.2013 № 1697-п «Об утверждении Порядка прогнозирования потребности регионального рынка в специалистах различных направлений для экономики области» (далее – Порядок). В соответствии с Порядком прогнозирование потребности в кадрах экономики области проводится </w:t>
      </w:r>
      <w:r w:rsidRPr="00B44F7C">
        <w:rPr>
          <w:rFonts w:ascii="Times New Roman" w:hAnsi="Times New Roman" w:cs="Times New Roman"/>
          <w:bCs/>
          <w:sz w:val="28"/>
          <w:szCs w:val="28"/>
        </w:rPr>
        <w:t>по инвестиционным приоритетам экономики Ярославской области.</w:t>
      </w:r>
    </w:p>
    <w:p w:rsidR="00B44F7C" w:rsidRPr="00B44F7C" w:rsidRDefault="00B44F7C" w:rsidP="00B44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t>С целью определения текущей и перспективной потребности в кадрах проводятся мониторинги потребности в кадрах в инвестиционно-приоритетном сегменте экономики региона, а именно, в отраслях промышленности, агропромышленного комплекса (сельского хозяйства и пищевого производства), транспорта, жилищно-коммунального, информатизации и связи. Прогноз потребности формируется на основе данных мониторинга, опросов работодателей, а также анализа ситуации на рынке труда Ярославской области.</w:t>
      </w:r>
    </w:p>
    <w:p w:rsidR="00B44F7C" w:rsidRPr="00B44F7C" w:rsidRDefault="00B44F7C" w:rsidP="00B44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t>Результаты прогноза перспективной потребности в кадрах в инвестиционно-приоритетном сегменте экономики Ярославской области сформированы в разрезе:</w:t>
      </w:r>
    </w:p>
    <w:p w:rsidR="00B44F7C" w:rsidRPr="00B44F7C" w:rsidRDefault="00B44F7C" w:rsidP="00B44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t>- по наименованиям укрупненных групп специальностей и направлений подготовки высшего образования в соответствии с приказом Министерства образования и науки Российской Федерации от 12 сентября 2013 г. № 1061 «Об утверждении перечней специальностей и направлений подготовки высшего образования»;</w:t>
      </w:r>
    </w:p>
    <w:p w:rsidR="00B44F7C" w:rsidRPr="00B44F7C" w:rsidRDefault="00B44F7C" w:rsidP="00B44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t xml:space="preserve">- по наименованиям укрупненных групп специальностей среднего профессионального образования в соответствии с приказом Министерства просвещения Российской Федерации от 17 мая 2022 г. № 336 </w:t>
      </w:r>
      <w:bookmarkStart w:id="0" w:name="_Hlk161318632"/>
      <w:r w:rsidRPr="00B44F7C">
        <w:rPr>
          <w:rFonts w:ascii="Times New Roman" w:hAnsi="Times New Roman" w:cs="Times New Roman"/>
          <w:sz w:val="28"/>
          <w:szCs w:val="28"/>
        </w:rPr>
        <w:t>«Об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F7C">
        <w:rPr>
          <w:rFonts w:ascii="Times New Roman" w:hAnsi="Times New Roman" w:cs="Times New Roman"/>
          <w:sz w:val="28"/>
          <w:szCs w:val="28"/>
        </w:rPr>
        <w:t>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F7C"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образования»;</w:t>
      </w:r>
      <w:bookmarkEnd w:id="0"/>
    </w:p>
    <w:p w:rsidR="00B44F7C" w:rsidRPr="00B44F7C" w:rsidRDefault="00B44F7C" w:rsidP="00B44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lastRenderedPageBreak/>
        <w:t>- по наименованиям укрупненных групп профессий среднего профессионального образования в соответствии с приказом Министерства просвещения Российской Федерации от 17 мая 2022 г. № 336 «Об утверждении перечней профессий и специальностей среднего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F7C">
        <w:rPr>
          <w:rFonts w:ascii="Times New Roman" w:hAnsi="Times New Roman" w:cs="Times New Roman"/>
          <w:sz w:val="28"/>
          <w:szCs w:val="28"/>
        </w:rPr>
        <w:t>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F7C"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образования».</w:t>
      </w:r>
    </w:p>
    <w:p w:rsidR="00B44F7C" w:rsidRPr="00B44F7C" w:rsidRDefault="00B44F7C" w:rsidP="00B44F7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44F7C" w:rsidRPr="00B44F7C" w:rsidRDefault="00B44F7C" w:rsidP="00B44F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4F7C">
        <w:rPr>
          <w:rFonts w:ascii="Times New Roman" w:hAnsi="Times New Roman" w:cs="Times New Roman"/>
          <w:b/>
          <w:bCs/>
          <w:sz w:val="28"/>
          <w:szCs w:val="28"/>
        </w:rPr>
        <w:t>Прогноз потребности в кадрах в инвестиционно-приоритетном сегменте экономики Ярославской области</w:t>
      </w:r>
    </w:p>
    <w:p w:rsidR="00B44F7C" w:rsidRPr="00B44F7C" w:rsidRDefault="00B44F7C" w:rsidP="00B44F7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44F7C" w:rsidRPr="00B44F7C" w:rsidRDefault="00B44F7C" w:rsidP="00B44F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t>Таблица 3</w:t>
      </w:r>
      <w:bookmarkStart w:id="1" w:name="_Hlk161324496"/>
      <w:r w:rsidRPr="00B44F7C">
        <w:rPr>
          <w:rFonts w:ascii="Times New Roman" w:hAnsi="Times New Roman" w:cs="Times New Roman"/>
          <w:sz w:val="28"/>
          <w:szCs w:val="28"/>
        </w:rPr>
        <w:t>1</w:t>
      </w:r>
    </w:p>
    <w:p w:rsidR="00B44F7C" w:rsidRPr="00B44F7C" w:rsidRDefault="00B44F7C" w:rsidP="00B44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t xml:space="preserve">Прогноз потребности </w:t>
      </w:r>
      <w:bookmarkEnd w:id="1"/>
      <w:r w:rsidRPr="00B44F7C">
        <w:rPr>
          <w:rFonts w:ascii="Times New Roman" w:hAnsi="Times New Roman" w:cs="Times New Roman"/>
          <w:sz w:val="28"/>
          <w:szCs w:val="28"/>
        </w:rPr>
        <w:t xml:space="preserve">в кадрах в разрезе укрупненных групп и направлений подготовки по программам </w:t>
      </w:r>
      <w:proofErr w:type="spellStart"/>
      <w:r w:rsidRPr="00B44F7C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</w:p>
    <w:tbl>
      <w:tblPr>
        <w:tblW w:w="150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1405"/>
        <w:gridCol w:w="1285"/>
        <w:gridCol w:w="1285"/>
        <w:gridCol w:w="1285"/>
        <w:gridCol w:w="1285"/>
      </w:tblGrid>
      <w:tr w:rsidR="00B44F7C" w:rsidRPr="00B44F7C" w:rsidTr="00B44F7C">
        <w:trPr>
          <w:trHeight w:val="347"/>
          <w:tblHeader/>
        </w:trPr>
        <w:tc>
          <w:tcPr>
            <w:tcW w:w="8505" w:type="dxa"/>
            <w:vMerge w:val="restart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Укрупненные группы/Направления подготовки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5140" w:type="dxa"/>
            <w:gridSpan w:val="4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Потребность по годам, человек</w:t>
            </w:r>
          </w:p>
        </w:tc>
      </w:tr>
      <w:tr w:rsidR="00B44F7C" w:rsidRPr="00B44F7C" w:rsidTr="00B44F7C">
        <w:trPr>
          <w:trHeight w:val="420"/>
          <w:tblHeader/>
        </w:trPr>
        <w:tc>
          <w:tcPr>
            <w:tcW w:w="8505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2024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15.00.00 МАШИНОСТРОЕНИЕ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729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179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183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15.03.05 Конструкторско-технологическое обеспечение машиностроительных производств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537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132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15.03.01 Машиностроение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15.03.04 Автоматизация технологических процессов и производств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15.03.02 Технологические машины и оборудование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18.00.00 ХИМИЧЕСКИЕ ТЕХНОЛОГИИ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</w:t>
            </w:r>
          </w:p>
        </w:tc>
      </w:tr>
      <w:tr w:rsidR="00B44F7C" w:rsidRPr="00B44F7C" w:rsidTr="00B44F7C">
        <w:trPr>
          <w:trHeight w:val="414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18.03.01 Химическая технология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11.00.00 ЭЛЕКТРОНИКА, РАДИОТЕХНИКА И СИСТЕМЫ СВЯЗИ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11.03.01 Радиотехника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 xml:space="preserve">11.03.04 Электроника и </w:t>
            </w:r>
            <w:proofErr w:type="spellStart"/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наноэлектроника</w:t>
            </w:r>
            <w:proofErr w:type="spellEnd"/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02.00.00 КОМПЬЮТЕРНЫЕ И ИНФОРМАЦИОННЫЕ НАУКИ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02.03.02 Фундаментальная информатика и информационные технологии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02.03.03 Математическое обеспечение и администрирование информационных систем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38.00.00 ЭКОНОМИКА И УПРАВЛЕНИЕ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38.03.01 Экономика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38.03.02 Менеджмент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38.03.03 Управление персоналом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38.03.06 Торговое дело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07.00.00 АРХИТЕКТУРА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</w:tr>
      <w:tr w:rsidR="00B44F7C" w:rsidRPr="00B44F7C" w:rsidTr="00B44F7C">
        <w:trPr>
          <w:trHeight w:val="356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07.03.04 Градостроительство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06.00.00 БИОЛОГИЧЕСКИЕ НАУКИ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B44F7C" w:rsidRPr="00B44F7C" w:rsidTr="00B44F7C">
        <w:trPr>
          <w:trHeight w:val="45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06.03.01 Биология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26.00.00 ТЕХНИКА И ТЕХНОЛОГИИ КОРАБЛЕСТРОЕНИЯ И ВОДНОГО ТРАНСПОРТА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 xml:space="preserve">26.03.02 Кораблестроение, </w:t>
            </w:r>
            <w:proofErr w:type="spellStart"/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океанотехника</w:t>
            </w:r>
            <w:proofErr w:type="spellEnd"/>
            <w:r w:rsidRPr="00B44F7C">
              <w:rPr>
                <w:rFonts w:ascii="Times New Roman" w:hAnsi="Times New Roman" w:cs="Times New Roman"/>
                <w:sz w:val="26"/>
                <w:szCs w:val="26"/>
              </w:rPr>
              <w:t xml:space="preserve"> и системотехника объектов морской инфраструктуры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09.00.00 ИНФОРМАТИКА И ВЫЧИСЛИТЕЛЬНАЯ ТЕХНИКА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09.03.02 Информационные системы и технологии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22.00.00 ТЕХНОЛОГИИ МАТЕРИАЛОВ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22.03.01 Материаловедение и технологии материалов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22.03.02 Металлургия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27.00.00 УПРАВЛЕНИЕ В ТЕХНИЧЕСКИХ СИСТЕМАХ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27.03.04 Управление в технических системах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29.00.00 ТЕХНОЛОГИИ ЛЕГКОЙ ПРОМЫШЛЕННОСТИ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29.03.01 Технология изделий легкой промышленности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13.00.00 ЭЛЕКТРО - И ТЕПЛОЭНЕРГЕТИКА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13.03.03 Энергетическое машиностроение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13.03.01 Теплоэнергетика и теплотехника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13.03.02 Электроэнергетика и электротехника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40.00.00 ЮРИСПРУДЕНЦИЯ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40.03.01 Юриспруденция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20.00.00 ТЕХНОСФЕРНАЯ БЕЗОПАСНОСТЬ И ПРИРОДООБУСТРОЙСТВО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 xml:space="preserve">20.03.01 </w:t>
            </w:r>
            <w:proofErr w:type="spellStart"/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Техносферная</w:t>
            </w:r>
            <w:proofErr w:type="spellEnd"/>
            <w:r w:rsidRPr="00B44F7C">
              <w:rPr>
                <w:rFonts w:ascii="Times New Roman" w:hAnsi="Times New Roman" w:cs="Times New Roman"/>
                <w:sz w:val="26"/>
                <w:szCs w:val="26"/>
              </w:rPr>
              <w:t xml:space="preserve"> безопасность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04.00.00 ХИМИЯ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04.03.02 Химия, физика и механика материалов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08.00.00 ТЕХНИКА И ТЕХНОЛОГИИ СТРОИТЕЛЬСТВА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08.03.01 Строительство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435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1069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265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261</w:t>
            </w:r>
          </w:p>
        </w:tc>
      </w:tr>
    </w:tbl>
    <w:p w:rsidR="00B44F7C" w:rsidRPr="00B44F7C" w:rsidRDefault="00B44F7C" w:rsidP="00B44F7C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4F7C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B44F7C" w:rsidRPr="00B44F7C" w:rsidRDefault="00B44F7C" w:rsidP="00B44F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lastRenderedPageBreak/>
        <w:t>Таблица 32</w:t>
      </w:r>
    </w:p>
    <w:p w:rsidR="00B44F7C" w:rsidRPr="00B44F7C" w:rsidRDefault="00B44F7C" w:rsidP="00B44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t xml:space="preserve">Прогноз потребности в кадрах в разрезе укрупненных групп и специальностей по программам </w:t>
      </w:r>
      <w:proofErr w:type="spellStart"/>
      <w:r w:rsidRPr="00B44F7C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992"/>
        <w:gridCol w:w="1276"/>
        <w:gridCol w:w="1276"/>
        <w:gridCol w:w="1275"/>
        <w:gridCol w:w="1134"/>
      </w:tblGrid>
      <w:tr w:rsidR="00B44F7C" w:rsidRPr="00B44F7C" w:rsidTr="00B44F7C">
        <w:trPr>
          <w:trHeight w:val="526"/>
          <w:tblHeader/>
        </w:trPr>
        <w:tc>
          <w:tcPr>
            <w:tcW w:w="8789" w:type="dxa"/>
            <w:vMerge w:val="restart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Укрупненные группы/Специальности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4961" w:type="dxa"/>
            <w:gridSpan w:val="4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Потребность по годам, человек</w:t>
            </w:r>
          </w:p>
        </w:tc>
      </w:tr>
      <w:tr w:rsidR="00B44F7C" w:rsidRPr="00B44F7C" w:rsidTr="00B44F7C">
        <w:trPr>
          <w:trHeight w:val="420"/>
          <w:tblHeader/>
        </w:trPr>
        <w:tc>
          <w:tcPr>
            <w:tcW w:w="878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15.00.00 МАШИНОСТРОЕНИЕ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427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99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15.05.01 Проектирование технологических машин и комплексов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427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24.00.00 АВИАЦИОННАЯ И РАКЕТНО-КОСМИЧЕСКАЯ ТЕХНИКА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24.05.02 Проектирование авиационных и ракетных двигателей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27.00.00 УПРАВЛЕНИЕ В ТЕХНИЧЕСКИХ СИСТЕМАХ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27.05.01 Специальные организационно-технические системы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08.00.00 ТЕХНИКА И ТЕХНОЛОГИИ СТРОИТЕЛЬСТВА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08.05.01 Строительство уникальных зданий и сооружений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04.00.00 ХИМИЯ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04.05.01 Фундаментальная и прикладная химия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11.00.00 ЭЛЕКТРОНИКА, РАДИОТЕХНИКА И СИСТЕМЫ СВЯЗИ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11.05.01 Радиоэлектронные системы и комплексы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38.00.00 ЭКОНОМИКА И УПРАВЛЕНИЕ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38.05.02 Таможенное дело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23.00.00 ТЕХНИКА И ТЕХНОЛОГИИ НАЗЕМНОГО ТРАНСПОРТА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23.05.01 Наземные транспортно-технологические средства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37.00.00 ПСИХОЛОГИЧЕСКИЕ НАУКИ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37.05.02 Психология служебной деятельности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97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493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116</w:t>
            </w:r>
          </w:p>
        </w:tc>
      </w:tr>
    </w:tbl>
    <w:p w:rsidR="00B44F7C" w:rsidRPr="00B44F7C" w:rsidRDefault="00B44F7C" w:rsidP="00B44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F7C" w:rsidRPr="00B44F7C" w:rsidRDefault="00B44F7C" w:rsidP="00B44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F7C" w:rsidRPr="00B44F7C" w:rsidRDefault="00B44F7C" w:rsidP="00B44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F7C" w:rsidRPr="00B44F7C" w:rsidRDefault="00B44F7C" w:rsidP="00B44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F7C" w:rsidRPr="00B44F7C" w:rsidRDefault="00B44F7C" w:rsidP="00B44F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lastRenderedPageBreak/>
        <w:t>Таблица 33</w:t>
      </w:r>
    </w:p>
    <w:p w:rsidR="00B44F7C" w:rsidRPr="00B44F7C" w:rsidRDefault="00B44F7C" w:rsidP="00B44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t>Прогноз потребности в кадрах в разрезе укрупненных групп и направлений подготовки по программам магистратуры</w:t>
      </w:r>
    </w:p>
    <w:tbl>
      <w:tblPr>
        <w:tblW w:w="1461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2"/>
        <w:gridCol w:w="1134"/>
        <w:gridCol w:w="996"/>
        <w:gridCol w:w="992"/>
        <w:gridCol w:w="992"/>
        <w:gridCol w:w="1134"/>
        <w:gridCol w:w="18"/>
      </w:tblGrid>
      <w:tr w:rsidR="00B44F7C" w:rsidRPr="00B44F7C" w:rsidTr="00B44F7C">
        <w:trPr>
          <w:trHeight w:val="526"/>
        </w:trPr>
        <w:tc>
          <w:tcPr>
            <w:tcW w:w="9352" w:type="dxa"/>
            <w:vMerge w:val="restart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Укрупненные группы/Направления подготовки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4132" w:type="dxa"/>
            <w:gridSpan w:val="5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Потребность по годам, человек</w:t>
            </w:r>
          </w:p>
        </w:tc>
      </w:tr>
      <w:tr w:rsidR="00B44F7C" w:rsidRPr="00B44F7C" w:rsidTr="00B44F7C">
        <w:trPr>
          <w:gridAfter w:val="1"/>
          <w:wAfter w:w="18" w:type="dxa"/>
          <w:trHeight w:val="420"/>
        </w:trPr>
        <w:tc>
          <w:tcPr>
            <w:tcW w:w="9352" w:type="dxa"/>
            <w:vMerge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</w:tr>
      <w:tr w:rsidR="00B44F7C" w:rsidRPr="00B44F7C" w:rsidTr="00B44F7C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04.00.00 ХИМИЯ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B44F7C" w:rsidRPr="00B44F7C" w:rsidTr="00B44F7C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04.04.01 Химия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44F7C" w:rsidRPr="00B44F7C" w:rsidTr="00B44F7C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15.00.00 МАШИНОСТРОЕНИЕ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</w:tr>
      <w:tr w:rsidR="00B44F7C" w:rsidRPr="00B44F7C" w:rsidTr="00B44F7C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15.04.01 Машиностроение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gridAfter w:val="1"/>
          <w:wAfter w:w="18" w:type="dxa"/>
          <w:trHeight w:val="645"/>
        </w:trPr>
        <w:tc>
          <w:tcPr>
            <w:tcW w:w="9352" w:type="dxa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15.04.05 Конструкторско-технологическое обеспечение машиностроительных производств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18.00.00 ХИМИЧЕСКИЕ ТЕХНОЛОГИИ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18.04.01 Химическая технология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29.00.00 ТЕХНОЛОГИИ ЛЕГКОЙ ПРОМЫШЛЕННОСТИ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29.04.01 Технология изделий легкой промышленности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13.00.00 ЭЛЕКТРО- И ТЕПЛОЭНЕРГЕТИКА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13.04.01 Теплоэнергетика и теплотехника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</w:tr>
    </w:tbl>
    <w:p w:rsidR="00B44F7C" w:rsidRPr="00B44F7C" w:rsidRDefault="00B44F7C" w:rsidP="00B44F7C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br w:type="page"/>
      </w:r>
    </w:p>
    <w:p w:rsidR="00B44F7C" w:rsidRPr="00B44F7C" w:rsidRDefault="00B44F7C" w:rsidP="00B44F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lastRenderedPageBreak/>
        <w:t>Таблица 34</w:t>
      </w:r>
    </w:p>
    <w:p w:rsidR="00B44F7C" w:rsidRPr="00B44F7C" w:rsidRDefault="00B44F7C" w:rsidP="00B44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t>Прогноз потребности в кадрах в разрезе укрупненных групп</w:t>
      </w:r>
      <w:r>
        <w:rPr>
          <w:rFonts w:ascii="Times New Roman" w:hAnsi="Times New Roman" w:cs="Times New Roman"/>
          <w:sz w:val="28"/>
          <w:szCs w:val="28"/>
        </w:rPr>
        <w:t xml:space="preserve"> и специальностей по программам</w:t>
      </w:r>
      <w:r>
        <w:rPr>
          <w:rFonts w:ascii="Times New Roman" w:hAnsi="Times New Roman" w:cs="Times New Roman"/>
          <w:sz w:val="28"/>
          <w:szCs w:val="28"/>
        </w:rPr>
        <w:br/>
      </w:r>
      <w:r w:rsidRPr="00B44F7C">
        <w:rPr>
          <w:rFonts w:ascii="Times New Roman" w:hAnsi="Times New Roman" w:cs="Times New Roman"/>
          <w:sz w:val="28"/>
          <w:szCs w:val="28"/>
        </w:rPr>
        <w:t>специалистов среднего звена</w:t>
      </w:r>
    </w:p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  <w:gridCol w:w="1134"/>
        <w:gridCol w:w="992"/>
        <w:gridCol w:w="993"/>
        <w:gridCol w:w="1134"/>
        <w:gridCol w:w="992"/>
        <w:gridCol w:w="957"/>
      </w:tblGrid>
      <w:tr w:rsidR="00B44F7C" w:rsidRPr="00B44F7C" w:rsidTr="00B44F7C">
        <w:trPr>
          <w:trHeight w:val="526"/>
          <w:tblHeader/>
        </w:trPr>
        <w:tc>
          <w:tcPr>
            <w:tcW w:w="8642" w:type="dxa"/>
            <w:vMerge w:val="restart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Укрупненные группы/Специальности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5068" w:type="dxa"/>
            <w:gridSpan w:val="5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Потребность по годам, человек</w:t>
            </w:r>
          </w:p>
        </w:tc>
      </w:tr>
      <w:tr w:rsidR="00B44F7C" w:rsidRPr="00B44F7C" w:rsidTr="00B44F7C">
        <w:trPr>
          <w:trHeight w:val="420"/>
          <w:tblHeader/>
        </w:trPr>
        <w:tc>
          <w:tcPr>
            <w:tcW w:w="8642" w:type="dxa"/>
            <w:vMerge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15.00.00 МАШИНОСТРОЕНИЕ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196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15.02.16 Технология машиностроения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126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124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15.02.17 Монтаж, техническое обслуживание, эксплуатация и ремонт промышленного оборудования (по отраслям)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15.02.14 Оснащение средствами автоматизации технологических процессов и производств (по отраслям)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18.00.00 ХИМИЧЕСКИЕ ТЕХНОЛОГИИ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78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18.02.09 Переработка нефти и газа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18.02.06 Химическая технология органических веществ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18.02.13 Технология производства изделий из полимерных композитов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09.00.00 ИНФОРМАТИКА И ВЫЧИСЛИТЕЛЬНАЯ ТЕХНИКА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09.02.01 Компьютерные системы и комплексы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09.02.07 Информационные системы и программирование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24.00.00 АВИАЦИОННАЯ И РАКЕТНО-КОСМИЧЕСКАЯ ТЕХНИКА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24.02.02 Производство авиационных двигателей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36.00.00 ВЕТЕРИНАРИЯ И ЗООТЕХНИЯ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36.02.01 Ветеринария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36.02.03 Зоотехния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19.00.00 ПРОМЫШЛЕННАЯ ЭКОЛОГИЯ И БИОТЕХНОЛОГИИ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19.02.12 Технология продуктов питания животного происхождения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19.02.14 Эксплуатация, механизация, автоматизация и роботизация технологического оборудования и процессов пищевой промышленности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13.00.00 ЭЛЕКТРО- И ТЕПЛОЭНЕРГЕТИКА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13.02.10 Электрические машины и аппараты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13.02.02 Теплоснабжение и теплотехническое оборудование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12.00.00 ФОТОНИКА, ПРИБОРОСТРОЕНИЕ, ОПТИЧЕСКИЕ И БИОТЕХНИЧЕСКИЕ СИСТЕМЫ И ТЕХНОЛОГИИ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12.02.09 Производство и эксплуатация оптических и оптико-электронных приборов и систем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12.02.08 Протезно-ортопедическая и реабилитационная техника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35.00.00 СЕЛЬСКОЕ, ЛЕСНОЕ И РЫБНОЕ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35.02.08 Электротехнические системы в агропромышленном комплексе (АПК)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35.02.16 Эксплуатация и ремонт сельскохозяйственной техники и оборудования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35.02.05 Агрономия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23.00.00 ТЕХНИКА И ТЕХНОЛОГИИ НАЗЕМНОГО ТРАНСПОРТА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23.02.01 Организация перевозок и управление на транспорте (по видам)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38.00.00 ЭКОНОМИКА И УПРАВЛЕНИЕ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38.02.01 Экономика и бухгалтерский учет (по отраслям)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38.02.08 Торговое дело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11.00.00 ЭЛЕКТРОНИКА, РАДИОТЕХНИКА И СИСТЕМЫ СВЯЗИ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11.02.15 Инфокоммуникационные сети и системы связи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11.02.16 Монтаж, техническое обслуживание и ремонт электронных приборов и устройств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20.00.00 ТЕХНОСФЕРНАЯ БЕЗОПАСНОСТЬ И ПРИРОДООБУСТРОЙСТВО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20.02.03 Природоохранное обустройство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20.02.04 Пожарная безопасность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29.00.00 ТЕХНОЛОГИИ ЛЕГКОЙ ПРОМЫШЛЕННОСТИ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29.02.11 Полиграфическое производство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46.00.00 ИСТОРИЯ И АРХЕОЛОГИЯ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46.02.01 Документационное обеспечение управления и архивоведение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542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482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376</w:t>
            </w:r>
          </w:p>
        </w:tc>
      </w:tr>
    </w:tbl>
    <w:p w:rsidR="00B44F7C" w:rsidRPr="00B44F7C" w:rsidRDefault="00B44F7C" w:rsidP="00B44F7C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4F7C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B44F7C" w:rsidRPr="00B44F7C" w:rsidRDefault="00B44F7C" w:rsidP="00B44F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lastRenderedPageBreak/>
        <w:t>Таблица 35</w:t>
      </w:r>
    </w:p>
    <w:p w:rsidR="00B44F7C" w:rsidRPr="00B44F7C" w:rsidRDefault="00B44F7C" w:rsidP="00B44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F7C">
        <w:rPr>
          <w:rFonts w:ascii="Times New Roman" w:hAnsi="Times New Roman" w:cs="Times New Roman"/>
          <w:sz w:val="28"/>
          <w:szCs w:val="28"/>
        </w:rPr>
        <w:t xml:space="preserve">Прогноз потребности в кадрах в разрезе укрупненных групп и </w:t>
      </w:r>
      <w:r>
        <w:rPr>
          <w:rFonts w:ascii="Times New Roman" w:hAnsi="Times New Roman" w:cs="Times New Roman"/>
          <w:sz w:val="28"/>
          <w:szCs w:val="28"/>
        </w:rPr>
        <w:t>профессий по программам</w:t>
      </w:r>
      <w:r>
        <w:rPr>
          <w:rFonts w:ascii="Times New Roman" w:hAnsi="Times New Roman" w:cs="Times New Roman"/>
          <w:sz w:val="28"/>
          <w:szCs w:val="28"/>
        </w:rPr>
        <w:br/>
      </w:r>
      <w:r w:rsidRPr="00B44F7C">
        <w:rPr>
          <w:rFonts w:ascii="Times New Roman" w:hAnsi="Times New Roman" w:cs="Times New Roman"/>
          <w:sz w:val="28"/>
          <w:szCs w:val="28"/>
        </w:rPr>
        <w:t>квалифицированных рабочих, служащих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987"/>
        <w:gridCol w:w="1006"/>
        <w:gridCol w:w="984"/>
        <w:gridCol w:w="1087"/>
        <w:gridCol w:w="922"/>
        <w:gridCol w:w="967"/>
      </w:tblGrid>
      <w:tr w:rsidR="00B44F7C" w:rsidRPr="00B44F7C" w:rsidTr="00B44F7C">
        <w:trPr>
          <w:trHeight w:val="526"/>
          <w:tblHeader/>
        </w:trPr>
        <w:tc>
          <w:tcPr>
            <w:tcW w:w="8784" w:type="dxa"/>
            <w:vMerge w:val="restart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2" w:name="_Hlk161312938"/>
            <w:bookmarkStart w:id="3" w:name="_GoBack"/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Укрупненные группы/Профессии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4966" w:type="dxa"/>
            <w:gridSpan w:val="5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Потребность по годам, человек</w:t>
            </w:r>
          </w:p>
        </w:tc>
      </w:tr>
      <w:tr w:rsidR="00B44F7C" w:rsidRPr="00B44F7C" w:rsidTr="00B44F7C">
        <w:trPr>
          <w:trHeight w:val="367"/>
          <w:tblHeader/>
        </w:trPr>
        <w:tc>
          <w:tcPr>
            <w:tcW w:w="8784" w:type="dxa"/>
            <w:vMerge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2024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</w:tr>
      <w:bookmarkEnd w:id="2"/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15.00.00 МАШИНОСТРОЕНИЕ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8116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1676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1663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1615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1579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1583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15.01.32 Оператор станков с программным управлением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3332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672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675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657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664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664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15.01.35 Мастер слесарных работ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2112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436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439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427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406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404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15.01.33 Токарь на станках с числовым программным управлением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1018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207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15.01.23 Наладчик станков и оборудования в механообработке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537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15.01.34 Фрезеровщик на станках с числовым программным управлением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421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15.01.29 Контролер качества в машиностроении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316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15.01.05 Сварщик (ручной и частично механизированной сварки (наплавки)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15.01.13 Монтажник технологического оборудования (по видам оборудования)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15.01.31 Мастер контрольно-измерительных приборов и автоматики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15.01.20 Слесарь по контрольно-измерительным приборам и автоматике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 xml:space="preserve">15.01.04 Наладчик сварочного и </w:t>
            </w:r>
            <w:proofErr w:type="spellStart"/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газоплазморезательного</w:t>
            </w:r>
            <w:proofErr w:type="spellEnd"/>
            <w:r w:rsidRPr="00B44F7C">
              <w:rPr>
                <w:rFonts w:ascii="Times New Roman" w:hAnsi="Times New Roman" w:cs="Times New Roman"/>
                <w:sz w:val="26"/>
                <w:szCs w:val="26"/>
              </w:rPr>
              <w:t xml:space="preserve"> оборудования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 xml:space="preserve">15.01.36 </w:t>
            </w:r>
            <w:proofErr w:type="spellStart"/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Дефектоскопист</w:t>
            </w:r>
            <w:proofErr w:type="spell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13.00.00 ЭЛЕКТРО- И ТЕПЛОЭНЕРГЕТИКА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441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85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13.01.10 Электромонтер по ремонту и обслуживанию электрооборудования (по отраслям)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373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13.01.07 Электромонтер по ремонту электросетей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23.00.00 ТЕХНИКА И ТЕХНОЛОГИИ НАЗЕМНОГО ТРАНСПОРТА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332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23.01.07 Машинист крана (крановщик)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23.01.10 Слесарь по обслуживанию и ремонту подвижного состава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23.01.17 Мастер по ремонту и обслуживанию автомобилей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23.01.02 Докер-механизатор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23.01.09 Помощник машиниста (по видам подвижного состава железнодорожного транспорта)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23.01.01 Оператор транспортного терминала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23.01.06 Машинист дорожных и строительных машин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18.00.00 ХИМИЧЕСКИЕ ТЕХНОЛОГИИ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42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18.01.33 Лаборант по контролю качества сырья, реактивов, промежуточных продуктов, готовой продукции, отходов производства (по отраслям)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18.01.27 Машинист технологических насосов и компрессоров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18.01.01 Лаборант по физико-механическим испытаниям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18.01.28 Оператор нефтепереработки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18.01.03 Аппаратчик-оператор экологических установок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12.00.00 ФОТОНИКА, ПРИБОРОСТРОЕНИЕ, ОПТИЧЕСКИЕ И БИОТЕХНИЧЕСКИЕ СИСТЕМЫ И ТЕХНОЛОГИИ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46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12.01.09 Мастер по изготовлению и сборке деталей и узлов оптических и оптико-электронных приборов и систем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222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38.00.00 ЭКОНОМИКА И УПРАВЛЕНИЕ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38.01.02 Продавец, контролер-кассир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29.00.00 ТЕХНОЛОГИИ ЛЕГКОЙ ПРОМЫШЛЕННОСТИ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29.01.35 Оператор оборудования производства текстильных изделий (по видам)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29.01.34 Оператор оборудования швейного производства (по видам)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29.01.32 Мастер обувного производства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27.00.00 УПРАВЛЕНИЕ В ТЕХНИЧЕСКИХ СИСТЕМАХ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27.01.01 Контролер измерительных приборов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19.00.00 ПРОМЫШЛЕННАЯ ЭКОЛОГИЯ И БИОТЕХНОЛОГИИ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113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83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19.01.19 Аппаратчик-оператор производства продуктов питания животного происхождения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19.01.18 Аппаратчик-оператор производства продуктов питания из растительного сырья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11.00.00 ЭЛЕКТРОНИКА, РАДИОТЕХНИКА И СИСТЕМЫ СВЯЗИ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11.01.01 Монтажник радиоэлектронной аппаратуры и приборов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11.01.11 Наладчик технологического оборудования (электронная техника)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11.01.02 Радиомеханик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11.01.05 Монтажник связи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08.00.00 ТЕХНИКА И ТЕХНОЛОГИИ СТРОИТЕЛЬСТВА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08.01.23 Бригадир-путеец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08.01.30 Электромонтажник слаботочных систем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08.01.29 Мастер по ремонту и обслуживанию инженерных систем жилищно-коммунального хозяйства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08.01.02 Монтажник трубопроводов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08.01.27 Мастер общестроительных работ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35.00.00 СЕЛЬСКОЕ, ЛЕСНОЕ И РЫБНОЕ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35.01.15 Мастер по ремонту и обслуживанию электрооборудования в сельском хозяйстве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35.01.27 Мастер сельскохозяйственного производства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36.00.00 ВЕТЕРИНАРИЯ И ЗООТЕХНИЯ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36.01.02 Мастер животноводства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09.00.00 ИНФОРМАТИКА И ВЫЧИСЛИТЕЛЬНАЯ ТЕХНИКА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09.01.03 Оператор информационных систем и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43.00.00 СЕРВИС И ТУРИЗМ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43.01.05 Оператор по обработке перевозочных документов на железнодорожном транспорте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43.01.09 Повар, кондитер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43.01.07 Слесарь по эксплуатации и ремонту газового оборудования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4F7C" w:rsidRPr="00B44F7C" w:rsidTr="00B44F7C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10100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2275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2042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2016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1853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B44F7C" w:rsidRPr="00B44F7C" w:rsidRDefault="00B44F7C" w:rsidP="00B44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44F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1914</w:t>
            </w:r>
          </w:p>
        </w:tc>
      </w:tr>
      <w:bookmarkEnd w:id="3"/>
    </w:tbl>
    <w:p w:rsidR="00B44F7C" w:rsidRPr="00B44F7C" w:rsidRDefault="00B44F7C" w:rsidP="00B44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F7C" w:rsidRPr="00B44F7C" w:rsidRDefault="00B44F7C" w:rsidP="0037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21A" w:rsidRPr="00B44F7C" w:rsidRDefault="0081421A" w:rsidP="007E3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421A" w:rsidRPr="00B44F7C" w:rsidSect="00960503"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9B5" w:rsidRDefault="00F879B5" w:rsidP="00960503">
      <w:pPr>
        <w:spacing w:after="0" w:line="240" w:lineRule="auto"/>
      </w:pPr>
      <w:r>
        <w:separator/>
      </w:r>
    </w:p>
  </w:endnote>
  <w:endnote w:type="continuationSeparator" w:id="0">
    <w:p w:rsidR="00F879B5" w:rsidRDefault="00F879B5" w:rsidP="00960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9514722"/>
      <w:docPartObj>
        <w:docPartGallery w:val="Page Numbers (Bottom of Page)"/>
        <w:docPartUnique/>
      </w:docPartObj>
    </w:sdtPr>
    <w:sdtContent>
      <w:p w:rsidR="00B44F7C" w:rsidRDefault="00B44F7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B86">
          <w:rPr>
            <w:noProof/>
          </w:rPr>
          <w:t>12</w:t>
        </w:r>
        <w:r>
          <w:fldChar w:fldCharType="end"/>
        </w:r>
      </w:p>
    </w:sdtContent>
  </w:sdt>
  <w:p w:rsidR="00B44F7C" w:rsidRDefault="00B44F7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9B5" w:rsidRDefault="00F879B5" w:rsidP="00960503">
      <w:pPr>
        <w:spacing w:after="0" w:line="240" w:lineRule="auto"/>
      </w:pPr>
      <w:r>
        <w:separator/>
      </w:r>
    </w:p>
  </w:footnote>
  <w:footnote w:type="continuationSeparator" w:id="0">
    <w:p w:rsidR="00F879B5" w:rsidRDefault="00F879B5" w:rsidP="00960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0E3F"/>
    <w:multiLevelType w:val="hybridMultilevel"/>
    <w:tmpl w:val="51C8CCF4"/>
    <w:lvl w:ilvl="0" w:tplc="4B0098C0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90770CD"/>
    <w:multiLevelType w:val="hybridMultilevel"/>
    <w:tmpl w:val="E6A01D12"/>
    <w:lvl w:ilvl="0" w:tplc="F31033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503AC3"/>
    <w:multiLevelType w:val="multilevel"/>
    <w:tmpl w:val="F04EA93A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8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95C16B1"/>
    <w:multiLevelType w:val="multilevel"/>
    <w:tmpl w:val="6F56D1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20" w:hanging="2160"/>
      </w:pPr>
      <w:rPr>
        <w:rFonts w:hint="default"/>
      </w:rPr>
    </w:lvl>
  </w:abstractNum>
  <w:abstractNum w:abstractNumId="4" w15:restartNumberingAfterBreak="0">
    <w:nsid w:val="28F32546"/>
    <w:multiLevelType w:val="hybridMultilevel"/>
    <w:tmpl w:val="740692FC"/>
    <w:lvl w:ilvl="0" w:tplc="424236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9E32247"/>
    <w:multiLevelType w:val="hybridMultilevel"/>
    <w:tmpl w:val="62B89E84"/>
    <w:lvl w:ilvl="0" w:tplc="414C5DD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414C5DD8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54D9"/>
    <w:multiLevelType w:val="multilevel"/>
    <w:tmpl w:val="B3EC0C2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2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8" w15:restartNumberingAfterBreak="0">
    <w:nsid w:val="2CF208F0"/>
    <w:multiLevelType w:val="singleLevel"/>
    <w:tmpl w:val="A27280E6"/>
    <w:lvl w:ilvl="0">
      <w:start w:val="1"/>
      <w:numFmt w:val="bullet"/>
      <w:pStyle w:val="a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9" w15:restartNumberingAfterBreak="0">
    <w:nsid w:val="3C846452"/>
    <w:multiLevelType w:val="multilevel"/>
    <w:tmpl w:val="E4AEA6B0"/>
    <w:lvl w:ilvl="0">
      <w:numFmt w:val="bullet"/>
      <w:lvlText w:val="-"/>
      <w:lvlJc w:val="left"/>
      <w:pPr>
        <w:ind w:left="1301" w:hanging="450"/>
      </w:pPr>
      <w:rPr>
        <w:rFonts w:ascii="Calibri" w:eastAsia="Calibri" w:hAnsi="Calibri" w:cs="Calibri" w:hint="default"/>
      </w:rPr>
    </w:lvl>
    <w:lvl w:ilvl="1">
      <w:start w:val="1"/>
      <w:numFmt w:val="decimal"/>
      <w:lvlText w:val="%1.%2."/>
      <w:lvlJc w:val="left"/>
      <w:pPr>
        <w:ind w:left="7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869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60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51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685" w:hanging="2160"/>
      </w:pPr>
      <w:rPr>
        <w:rFonts w:hint="default"/>
      </w:rPr>
    </w:lvl>
  </w:abstractNum>
  <w:abstractNum w:abstractNumId="10" w15:restartNumberingAfterBreak="0">
    <w:nsid w:val="3F71202D"/>
    <w:multiLevelType w:val="hybridMultilevel"/>
    <w:tmpl w:val="A9C0B050"/>
    <w:lvl w:ilvl="0" w:tplc="9254379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5710A"/>
    <w:multiLevelType w:val="singleLevel"/>
    <w:tmpl w:val="6E1CA80C"/>
    <w:lvl w:ilvl="0">
      <w:start w:val="1"/>
      <w:numFmt w:val="bullet"/>
      <w:pStyle w:val="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E750A04"/>
    <w:multiLevelType w:val="hybridMultilevel"/>
    <w:tmpl w:val="9190B774"/>
    <w:lvl w:ilvl="0" w:tplc="5072953C">
      <w:start w:val="1"/>
      <w:numFmt w:val="decimal"/>
      <w:lvlText w:val="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2E12365"/>
    <w:multiLevelType w:val="hybridMultilevel"/>
    <w:tmpl w:val="9E28CB52"/>
    <w:lvl w:ilvl="0" w:tplc="E9CCFD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5FB2860"/>
    <w:multiLevelType w:val="multilevel"/>
    <w:tmpl w:val="04989B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69DA1DC5"/>
    <w:multiLevelType w:val="hybridMultilevel"/>
    <w:tmpl w:val="E31EAEF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D20827"/>
    <w:multiLevelType w:val="hybridMultilevel"/>
    <w:tmpl w:val="CC5A19E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E01554"/>
    <w:multiLevelType w:val="multilevel"/>
    <w:tmpl w:val="65560A7C"/>
    <w:lvl w:ilvl="0">
      <w:start w:val="1"/>
      <w:numFmt w:val="none"/>
      <w:pStyle w:val="2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851"/>
        </w:tabs>
        <w:ind w:left="851" w:hanging="494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7"/>
  </w:num>
  <w:num w:numId="5">
    <w:abstractNumId w:val="11"/>
  </w:num>
  <w:num w:numId="6">
    <w:abstractNumId w:val="10"/>
  </w:num>
  <w:num w:numId="7">
    <w:abstractNumId w:val="5"/>
  </w:num>
  <w:num w:numId="8">
    <w:abstractNumId w:val="0"/>
  </w:num>
  <w:num w:numId="9">
    <w:abstractNumId w:val="1"/>
  </w:num>
  <w:num w:numId="1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6"/>
  </w:num>
  <w:num w:numId="16">
    <w:abstractNumId w:val="14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896"/>
    <w:rsid w:val="00005F77"/>
    <w:rsid w:val="00037CAD"/>
    <w:rsid w:val="000520E3"/>
    <w:rsid w:val="000951BC"/>
    <w:rsid w:val="000A4812"/>
    <w:rsid w:val="000A5ACE"/>
    <w:rsid w:val="000B1E36"/>
    <w:rsid w:val="00114A97"/>
    <w:rsid w:val="00143124"/>
    <w:rsid w:val="001433A4"/>
    <w:rsid w:val="00147CE4"/>
    <w:rsid w:val="001525B6"/>
    <w:rsid w:val="00156896"/>
    <w:rsid w:val="00160A98"/>
    <w:rsid w:val="001662C2"/>
    <w:rsid w:val="001724C2"/>
    <w:rsid w:val="001802ED"/>
    <w:rsid w:val="001A4C58"/>
    <w:rsid w:val="001A588F"/>
    <w:rsid w:val="001C43B3"/>
    <w:rsid w:val="00252339"/>
    <w:rsid w:val="002848ED"/>
    <w:rsid w:val="002902D9"/>
    <w:rsid w:val="002A4ED3"/>
    <w:rsid w:val="002B1E50"/>
    <w:rsid w:val="002F1060"/>
    <w:rsid w:val="00304F2A"/>
    <w:rsid w:val="00307B86"/>
    <w:rsid w:val="00335441"/>
    <w:rsid w:val="00344104"/>
    <w:rsid w:val="00355173"/>
    <w:rsid w:val="00361D4F"/>
    <w:rsid w:val="003644D1"/>
    <w:rsid w:val="00372DD9"/>
    <w:rsid w:val="00390F17"/>
    <w:rsid w:val="003D1C90"/>
    <w:rsid w:val="003D4590"/>
    <w:rsid w:val="003E2A84"/>
    <w:rsid w:val="003F13BC"/>
    <w:rsid w:val="00403F3F"/>
    <w:rsid w:val="00434518"/>
    <w:rsid w:val="00451688"/>
    <w:rsid w:val="00484E66"/>
    <w:rsid w:val="0049183B"/>
    <w:rsid w:val="00496BC6"/>
    <w:rsid w:val="004B36AE"/>
    <w:rsid w:val="004D0F7C"/>
    <w:rsid w:val="004F23D8"/>
    <w:rsid w:val="005078EA"/>
    <w:rsid w:val="00540A39"/>
    <w:rsid w:val="005430E6"/>
    <w:rsid w:val="00595573"/>
    <w:rsid w:val="005A0316"/>
    <w:rsid w:val="005A3B68"/>
    <w:rsid w:val="005C19D9"/>
    <w:rsid w:val="006412AE"/>
    <w:rsid w:val="00670EB9"/>
    <w:rsid w:val="006728A9"/>
    <w:rsid w:val="006930CF"/>
    <w:rsid w:val="006A68D4"/>
    <w:rsid w:val="006F5160"/>
    <w:rsid w:val="007071CF"/>
    <w:rsid w:val="00707818"/>
    <w:rsid w:val="007079B7"/>
    <w:rsid w:val="00723A22"/>
    <w:rsid w:val="00727B52"/>
    <w:rsid w:val="00751E5D"/>
    <w:rsid w:val="00780210"/>
    <w:rsid w:val="00790D01"/>
    <w:rsid w:val="007C7ED6"/>
    <w:rsid w:val="007E326B"/>
    <w:rsid w:val="007E5C8A"/>
    <w:rsid w:val="0081421A"/>
    <w:rsid w:val="00814A52"/>
    <w:rsid w:val="008163C6"/>
    <w:rsid w:val="00823CAA"/>
    <w:rsid w:val="0086497D"/>
    <w:rsid w:val="008747F3"/>
    <w:rsid w:val="008A2072"/>
    <w:rsid w:val="008D2919"/>
    <w:rsid w:val="008E5DD3"/>
    <w:rsid w:val="00913C65"/>
    <w:rsid w:val="009410B2"/>
    <w:rsid w:val="00943E2F"/>
    <w:rsid w:val="009472D8"/>
    <w:rsid w:val="0095625D"/>
    <w:rsid w:val="00960503"/>
    <w:rsid w:val="00962948"/>
    <w:rsid w:val="00997059"/>
    <w:rsid w:val="009B1350"/>
    <w:rsid w:val="009B7A7F"/>
    <w:rsid w:val="009D149E"/>
    <w:rsid w:val="00A04B7F"/>
    <w:rsid w:val="00A13395"/>
    <w:rsid w:val="00A25993"/>
    <w:rsid w:val="00A5086A"/>
    <w:rsid w:val="00A52D30"/>
    <w:rsid w:val="00A90345"/>
    <w:rsid w:val="00AB2979"/>
    <w:rsid w:val="00AC0267"/>
    <w:rsid w:val="00AC1B88"/>
    <w:rsid w:val="00B44F7C"/>
    <w:rsid w:val="00B622BA"/>
    <w:rsid w:val="00B62BAB"/>
    <w:rsid w:val="00B902DF"/>
    <w:rsid w:val="00BA1CB1"/>
    <w:rsid w:val="00BF37A8"/>
    <w:rsid w:val="00BF4C75"/>
    <w:rsid w:val="00C24CAA"/>
    <w:rsid w:val="00C4308D"/>
    <w:rsid w:val="00C92FE2"/>
    <w:rsid w:val="00CC6132"/>
    <w:rsid w:val="00CD1775"/>
    <w:rsid w:val="00CF0CC1"/>
    <w:rsid w:val="00D01385"/>
    <w:rsid w:val="00D34103"/>
    <w:rsid w:val="00D435D6"/>
    <w:rsid w:val="00D61C10"/>
    <w:rsid w:val="00D631B9"/>
    <w:rsid w:val="00D75871"/>
    <w:rsid w:val="00D77C89"/>
    <w:rsid w:val="00DA5198"/>
    <w:rsid w:val="00DB6585"/>
    <w:rsid w:val="00E0599B"/>
    <w:rsid w:val="00E1714A"/>
    <w:rsid w:val="00E41F9B"/>
    <w:rsid w:val="00E716BB"/>
    <w:rsid w:val="00EB20A9"/>
    <w:rsid w:val="00EB6F02"/>
    <w:rsid w:val="00ED3BD8"/>
    <w:rsid w:val="00F02A29"/>
    <w:rsid w:val="00F271EB"/>
    <w:rsid w:val="00F4243B"/>
    <w:rsid w:val="00F613EB"/>
    <w:rsid w:val="00F74505"/>
    <w:rsid w:val="00F879B5"/>
    <w:rsid w:val="00F91B4A"/>
    <w:rsid w:val="00FA4DD1"/>
    <w:rsid w:val="00FC0099"/>
    <w:rsid w:val="00FE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0B6F5F"/>
  <w15:chartTrackingRefBased/>
  <w15:docId w15:val="{8A34AF49-F6D2-472D-9C99-55C9B6A8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9"/>
    <w:qFormat/>
    <w:rsid w:val="000951BC"/>
    <w:pPr>
      <w:keepNext/>
      <w:numPr>
        <w:ilvl w:val="1"/>
        <w:numId w:val="2"/>
      </w:numPr>
      <w:spacing w:before="36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0951BC"/>
    <w:pPr>
      <w:keepNext/>
      <w:tabs>
        <w:tab w:val="num" w:pos="851"/>
      </w:tabs>
      <w:suppressAutoHyphens/>
      <w:spacing w:before="240" w:after="120" w:line="240" w:lineRule="auto"/>
      <w:ind w:left="851" w:hanging="851"/>
      <w:outlineLvl w:val="1"/>
    </w:pPr>
    <w:rPr>
      <w:rFonts w:ascii="Arial" w:eastAsia="Arial Unicode MS" w:hAnsi="Arial" w:cs="Times New Roman"/>
      <w:b/>
      <w:sz w:val="26"/>
      <w:szCs w:val="24"/>
      <w:lang w:eastAsia="ru-RU"/>
    </w:rPr>
  </w:style>
  <w:style w:type="paragraph" w:styleId="30">
    <w:name w:val="heading 3"/>
    <w:basedOn w:val="a0"/>
    <w:next w:val="a0"/>
    <w:link w:val="31"/>
    <w:qFormat/>
    <w:rsid w:val="000951BC"/>
    <w:pPr>
      <w:keepNext/>
      <w:tabs>
        <w:tab w:val="num" w:pos="851"/>
      </w:tabs>
      <w:suppressAutoHyphens/>
      <w:spacing w:before="480" w:after="120" w:line="240" w:lineRule="auto"/>
      <w:ind w:left="851" w:hanging="851"/>
      <w:outlineLvl w:val="2"/>
    </w:pPr>
    <w:rPr>
      <w:rFonts w:ascii="Arial" w:eastAsia="Times New Roman" w:hAnsi="Arial" w:cs="Times New Roman"/>
      <w:b/>
      <w:sz w:val="24"/>
      <w:lang w:eastAsia="ru-RU"/>
    </w:rPr>
  </w:style>
  <w:style w:type="paragraph" w:styleId="4">
    <w:name w:val="heading 4"/>
    <w:basedOn w:val="a0"/>
    <w:next w:val="a0"/>
    <w:link w:val="40"/>
    <w:qFormat/>
    <w:rsid w:val="000951BC"/>
    <w:pPr>
      <w:keepNext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2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96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960503"/>
  </w:style>
  <w:style w:type="paragraph" w:styleId="a7">
    <w:name w:val="footer"/>
    <w:basedOn w:val="a0"/>
    <w:link w:val="a8"/>
    <w:uiPriority w:val="99"/>
    <w:unhideWhenUsed/>
    <w:rsid w:val="0096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960503"/>
  </w:style>
  <w:style w:type="paragraph" w:styleId="a9">
    <w:name w:val="Normal (Web)"/>
    <w:basedOn w:val="a0"/>
    <w:uiPriority w:val="99"/>
    <w:rsid w:val="004B3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1 Знак"/>
    <w:basedOn w:val="a1"/>
    <w:link w:val="10"/>
    <w:uiPriority w:val="99"/>
    <w:rsid w:val="000951BC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21">
    <w:name w:val="Заголовок 2 Знак"/>
    <w:basedOn w:val="a1"/>
    <w:link w:val="20"/>
    <w:rsid w:val="000951BC"/>
    <w:rPr>
      <w:rFonts w:ascii="Arial" w:eastAsia="Arial Unicode MS" w:hAnsi="Arial" w:cs="Times New Roman"/>
      <w:b/>
      <w:sz w:val="26"/>
      <w:szCs w:val="24"/>
      <w:lang w:eastAsia="ru-RU"/>
    </w:rPr>
  </w:style>
  <w:style w:type="character" w:customStyle="1" w:styleId="31">
    <w:name w:val="Заголовок 3 Знак"/>
    <w:basedOn w:val="a1"/>
    <w:link w:val="30"/>
    <w:rsid w:val="000951BC"/>
    <w:rPr>
      <w:rFonts w:ascii="Arial" w:eastAsia="Times New Roman" w:hAnsi="Arial" w:cs="Times New Roman"/>
      <w:b/>
      <w:sz w:val="24"/>
      <w:lang w:eastAsia="ru-RU"/>
    </w:rPr>
  </w:style>
  <w:style w:type="character" w:customStyle="1" w:styleId="40">
    <w:name w:val="Заголовок 4 Знак"/>
    <w:basedOn w:val="a1"/>
    <w:link w:val="4"/>
    <w:rsid w:val="000951BC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a">
    <w:name w:val="List Paragraph"/>
    <w:basedOn w:val="a0"/>
    <w:uiPriority w:val="34"/>
    <w:qFormat/>
    <w:rsid w:val="000951BC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paragraph" w:styleId="ab">
    <w:name w:val="Balloon Text"/>
    <w:basedOn w:val="a0"/>
    <w:link w:val="ac"/>
    <w:uiPriority w:val="99"/>
    <w:unhideWhenUsed/>
    <w:rsid w:val="000951BC"/>
    <w:pPr>
      <w:spacing w:after="0" w:line="240" w:lineRule="auto"/>
      <w:ind w:firstLine="709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rsid w:val="000951BC"/>
    <w:rPr>
      <w:rFonts w:ascii="Tahoma" w:eastAsia="Times New Roman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0951BC"/>
  </w:style>
  <w:style w:type="character" w:customStyle="1" w:styleId="apple-converted-space">
    <w:name w:val="apple-converted-space"/>
    <w:basedOn w:val="a1"/>
    <w:rsid w:val="000951BC"/>
  </w:style>
  <w:style w:type="character" w:styleId="ad">
    <w:name w:val="Emphasis"/>
    <w:qFormat/>
    <w:rsid w:val="000951BC"/>
    <w:rPr>
      <w:i/>
      <w:iCs/>
    </w:rPr>
  </w:style>
  <w:style w:type="paragraph" w:styleId="ae">
    <w:name w:val="table of figures"/>
    <w:basedOn w:val="a0"/>
    <w:next w:val="a0"/>
    <w:semiHidden/>
    <w:rsid w:val="00095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951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f">
    <w:name w:val="Body Text"/>
    <w:basedOn w:val="a0"/>
    <w:link w:val="af0"/>
    <w:semiHidden/>
    <w:rsid w:val="000951BC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1"/>
    <w:link w:val="af"/>
    <w:semiHidden/>
    <w:rsid w:val="000951BC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2">
    <w:name w:val="Body Text 2"/>
    <w:basedOn w:val="a0"/>
    <w:link w:val="23"/>
    <w:rsid w:val="000951BC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1"/>
    <w:link w:val="22"/>
    <w:rsid w:val="000951BC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f1">
    <w:name w:val="page number"/>
    <w:basedOn w:val="a1"/>
    <w:rsid w:val="000951BC"/>
  </w:style>
  <w:style w:type="paragraph" w:customStyle="1" w:styleId="14">
    <w:name w:val="Абзац списка1"/>
    <w:basedOn w:val="a0"/>
    <w:rsid w:val="000951BC"/>
    <w:pPr>
      <w:widowControl w:val="0"/>
      <w:autoSpaceDE w:val="0"/>
      <w:autoSpaceDN w:val="0"/>
      <w:adjustRightInd w:val="0"/>
      <w:spacing w:after="0" w:line="360" w:lineRule="auto"/>
      <w:ind w:left="720" w:firstLine="720"/>
      <w:jc w:val="both"/>
    </w:pPr>
    <w:rPr>
      <w:rFonts w:ascii="Times New Roman" w:eastAsia="Times New Roman" w:hAnsi="Times New Roman" w:cs="Tahoma"/>
      <w:color w:val="323232"/>
      <w:sz w:val="24"/>
      <w:szCs w:val="24"/>
      <w:lang w:eastAsia="ru-RU"/>
    </w:rPr>
  </w:style>
  <w:style w:type="character" w:styleId="af2">
    <w:name w:val="annotation reference"/>
    <w:rsid w:val="000951BC"/>
    <w:rPr>
      <w:sz w:val="16"/>
      <w:szCs w:val="16"/>
    </w:rPr>
  </w:style>
  <w:style w:type="paragraph" w:styleId="af3">
    <w:name w:val="annotation text"/>
    <w:basedOn w:val="a0"/>
    <w:link w:val="af4"/>
    <w:uiPriority w:val="99"/>
    <w:rsid w:val="00095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1"/>
    <w:link w:val="af3"/>
    <w:uiPriority w:val="99"/>
    <w:rsid w:val="000951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0951BC"/>
    <w:rPr>
      <w:b/>
      <w:bCs/>
    </w:rPr>
  </w:style>
  <w:style w:type="character" w:customStyle="1" w:styleId="af6">
    <w:name w:val="Тема примечания Знак"/>
    <w:basedOn w:val="af4"/>
    <w:link w:val="af5"/>
    <w:rsid w:val="000951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Revision"/>
    <w:hidden/>
    <w:uiPriority w:val="99"/>
    <w:semiHidden/>
    <w:rsid w:val="00095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0"/>
    <w:next w:val="a0"/>
    <w:uiPriority w:val="39"/>
    <w:semiHidden/>
    <w:unhideWhenUsed/>
    <w:qFormat/>
    <w:rsid w:val="000951BC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15">
    <w:name w:val="toc 1"/>
    <w:basedOn w:val="a0"/>
    <w:next w:val="a0"/>
    <w:autoRedefine/>
    <w:uiPriority w:val="39"/>
    <w:rsid w:val="000951BC"/>
    <w:pPr>
      <w:tabs>
        <w:tab w:val="left" w:pos="440"/>
        <w:tab w:val="right" w:leader="dot" w:pos="934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1"/>
    <w:uiPriority w:val="99"/>
    <w:unhideWhenUsed/>
    <w:rsid w:val="000951BC"/>
    <w:rPr>
      <w:color w:val="0000FF"/>
      <w:u w:val="single"/>
    </w:rPr>
  </w:style>
  <w:style w:type="table" w:customStyle="1" w:styleId="16">
    <w:name w:val="Сетка таблицы1"/>
    <w:basedOn w:val="a2"/>
    <w:next w:val="a4"/>
    <w:uiPriority w:val="59"/>
    <w:rsid w:val="00095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footnote reference"/>
    <w:basedOn w:val="a1"/>
    <w:rsid w:val="000951BC"/>
    <w:rPr>
      <w:vertAlign w:val="superscript"/>
    </w:rPr>
  </w:style>
  <w:style w:type="paragraph" w:styleId="afb">
    <w:name w:val="caption"/>
    <w:basedOn w:val="a0"/>
    <w:next w:val="a0"/>
    <w:qFormat/>
    <w:rsid w:val="000951BC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 w:line="240" w:lineRule="auto"/>
      <w:ind w:left="851" w:hanging="851"/>
      <w:jc w:val="both"/>
    </w:pPr>
    <w:rPr>
      <w:rFonts w:ascii="Arial Narrow" w:eastAsia="Times New Roman" w:hAnsi="Arial Narrow" w:cs="Times New Roman"/>
      <w:sz w:val="28"/>
      <w:szCs w:val="24"/>
      <w:lang w:eastAsia="ru-RU"/>
    </w:rPr>
  </w:style>
  <w:style w:type="paragraph" w:styleId="a">
    <w:name w:val="List"/>
    <w:aliases w:val="Номер,Список - Маркер"/>
    <w:basedOn w:val="a0"/>
    <w:link w:val="afc"/>
    <w:rsid w:val="000951BC"/>
    <w:pPr>
      <w:numPr>
        <w:numId w:val="3"/>
      </w:numPr>
      <w:tabs>
        <w:tab w:val="clear" w:pos="928"/>
        <w:tab w:val="num" w:pos="1080"/>
      </w:tabs>
      <w:spacing w:before="40" w:after="4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d">
    <w:name w:val="footnote text"/>
    <w:basedOn w:val="a0"/>
    <w:link w:val="afe"/>
    <w:rsid w:val="000951BC"/>
    <w:pPr>
      <w:spacing w:before="60" w:after="60" w:line="240" w:lineRule="auto"/>
      <w:ind w:hanging="142"/>
      <w:jc w:val="both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afe">
    <w:name w:val="Текст сноски Знак"/>
    <w:basedOn w:val="a1"/>
    <w:link w:val="afd"/>
    <w:rsid w:val="000951BC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customStyle="1" w:styleId="11">
    <w:name w:val="Номер1"/>
    <w:basedOn w:val="a"/>
    <w:rsid w:val="000951BC"/>
    <w:pPr>
      <w:numPr>
        <w:ilvl w:val="1"/>
        <w:numId w:val="4"/>
      </w:numPr>
      <w:tabs>
        <w:tab w:val="clear" w:pos="720"/>
        <w:tab w:val="num" w:pos="928"/>
      </w:tabs>
      <w:ind w:left="720" w:hanging="720"/>
    </w:pPr>
  </w:style>
  <w:style w:type="paragraph" w:customStyle="1" w:styleId="2">
    <w:name w:val="Номер2"/>
    <w:basedOn w:val="a0"/>
    <w:rsid w:val="000951BC"/>
    <w:pPr>
      <w:numPr>
        <w:ilvl w:val="2"/>
        <w:numId w:val="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c">
    <w:name w:val="Список Знак"/>
    <w:aliases w:val="Номер Знак,Список - Маркер Знак"/>
    <w:link w:val="a"/>
    <w:locked/>
    <w:rsid w:val="000951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центру"/>
    <w:basedOn w:val="10"/>
    <w:rsid w:val="000951BC"/>
    <w:pPr>
      <w:numPr>
        <w:ilvl w:val="0"/>
      </w:numPr>
      <w:suppressAutoHyphens/>
      <w:spacing w:before="120" w:after="240"/>
    </w:pPr>
    <w:rPr>
      <w:b w:val="0"/>
      <w:bCs w:val="0"/>
      <w:kern w:val="28"/>
      <w:szCs w:val="20"/>
    </w:rPr>
  </w:style>
  <w:style w:type="paragraph" w:customStyle="1" w:styleId="3">
    <w:name w:val="Список3"/>
    <w:basedOn w:val="a0"/>
    <w:rsid w:val="000951BC"/>
    <w:pPr>
      <w:numPr>
        <w:numId w:val="5"/>
      </w:numPr>
      <w:tabs>
        <w:tab w:val="left" w:pos="1208"/>
      </w:tabs>
      <w:spacing w:before="20" w:after="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4">
    <w:name w:val="Абзац списка2"/>
    <w:basedOn w:val="a0"/>
    <w:rsid w:val="000951BC"/>
    <w:pPr>
      <w:spacing w:after="200" w:line="276" w:lineRule="auto"/>
      <w:ind w:left="720" w:firstLine="720"/>
      <w:contextualSpacing/>
    </w:pPr>
    <w:rPr>
      <w:rFonts w:ascii="Calibri" w:eastAsia="Times New Roman" w:hAnsi="Calibri" w:cs="Times New Roman"/>
      <w:sz w:val="28"/>
    </w:rPr>
  </w:style>
  <w:style w:type="paragraph" w:customStyle="1" w:styleId="ConsPlusNonformat">
    <w:name w:val="ConsPlusNonformat"/>
    <w:uiPriority w:val="99"/>
    <w:rsid w:val="000951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0">
    <w:name w:val="Сетка таблицы11"/>
    <w:basedOn w:val="a2"/>
    <w:next w:val="a4"/>
    <w:uiPriority w:val="59"/>
    <w:rsid w:val="00095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4"/>
    <w:uiPriority w:val="59"/>
    <w:rsid w:val="00095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95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rsid w:val="00B44F7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6C46A-E511-4FDC-B63F-48DD4DB21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2404</Words>
  <Characters>13708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16080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Горева Оксана Евгеньевна</dc:creator>
  <cp:keywords/>
  <dc:description/>
  <cp:lastModifiedBy>Горева Оксана Евгеньевна</cp:lastModifiedBy>
  <cp:revision>4</cp:revision>
  <dcterms:created xsi:type="dcterms:W3CDTF">2023-01-18T06:07:00Z</dcterms:created>
  <dcterms:modified xsi:type="dcterms:W3CDTF">2024-03-18T13:23:00Z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34115</vt:lpwstr>
  </property>
</Properties>
</file>