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1B2" w:rsidRPr="001461B2" w:rsidRDefault="001461B2" w:rsidP="001461B2">
      <w:pPr>
        <w:tabs>
          <w:tab w:val="left" w:pos="851"/>
        </w:tabs>
        <w:jc w:val="center"/>
        <w:rPr>
          <w:b/>
          <w:szCs w:val="28"/>
        </w:rPr>
      </w:pPr>
      <w:r w:rsidRPr="001461B2">
        <w:rPr>
          <w:b/>
          <w:szCs w:val="28"/>
        </w:rPr>
        <w:t xml:space="preserve">ПОЯСНИТЕЛЬНАЯ ЗАПИСКА </w:t>
      </w:r>
    </w:p>
    <w:p w:rsidR="001461B2" w:rsidRPr="001461B2" w:rsidRDefault="001461B2" w:rsidP="001461B2">
      <w:pPr>
        <w:tabs>
          <w:tab w:val="left" w:pos="851"/>
        </w:tabs>
        <w:jc w:val="center"/>
        <w:rPr>
          <w:rFonts w:eastAsiaTheme="minorHAnsi"/>
          <w:b/>
          <w:szCs w:val="28"/>
          <w:lang w:eastAsia="en-US"/>
        </w:rPr>
      </w:pPr>
      <w:r w:rsidRPr="001461B2">
        <w:rPr>
          <w:b/>
          <w:szCs w:val="28"/>
        </w:rPr>
        <w:t xml:space="preserve">к проекту указа Губернатора области «О </w:t>
      </w:r>
      <w:r w:rsidRPr="001461B2">
        <w:rPr>
          <w:rFonts w:eastAsiaTheme="minorHAnsi"/>
          <w:b/>
          <w:szCs w:val="28"/>
          <w:lang w:eastAsia="en-US"/>
        </w:rPr>
        <w:t xml:space="preserve">награждении победителей областного конкурса «За равные возможности» </w:t>
      </w:r>
    </w:p>
    <w:p w:rsidR="001461B2" w:rsidRPr="001461B2" w:rsidRDefault="001461B2" w:rsidP="001461B2">
      <w:pPr>
        <w:tabs>
          <w:tab w:val="left" w:pos="851"/>
        </w:tabs>
        <w:jc w:val="center"/>
        <w:rPr>
          <w:b/>
          <w:szCs w:val="28"/>
        </w:rPr>
      </w:pPr>
      <w:r w:rsidRPr="001461B2">
        <w:rPr>
          <w:rFonts w:eastAsiaTheme="minorHAnsi"/>
          <w:b/>
          <w:szCs w:val="28"/>
          <w:lang w:eastAsia="en-US"/>
        </w:rPr>
        <w:t>по итогам работы за 2021 год</w:t>
      </w:r>
    </w:p>
    <w:p w:rsidR="001461B2" w:rsidRPr="001461B2" w:rsidRDefault="001461B2" w:rsidP="001461B2">
      <w:pPr>
        <w:tabs>
          <w:tab w:val="left" w:pos="2136"/>
        </w:tabs>
        <w:jc w:val="center"/>
        <w:rPr>
          <w:sz w:val="24"/>
          <w:szCs w:val="28"/>
        </w:rPr>
      </w:pP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  <w:r w:rsidRPr="001461B2">
        <w:rPr>
          <w:b/>
          <w:szCs w:val="28"/>
        </w:rPr>
        <w:tab/>
        <w:t>1. Общая характеристика проекта.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rFonts w:eastAsiaTheme="minorHAnsi"/>
          <w:bCs/>
          <w:szCs w:val="28"/>
          <w:lang w:eastAsia="en-US"/>
        </w:rPr>
      </w:pPr>
      <w:r w:rsidRPr="001461B2">
        <w:rPr>
          <w:szCs w:val="28"/>
        </w:rPr>
        <w:t xml:space="preserve">Проект указа Губернатора области «О </w:t>
      </w:r>
      <w:r w:rsidRPr="001461B2">
        <w:rPr>
          <w:rFonts w:eastAsiaTheme="minorHAnsi"/>
          <w:szCs w:val="28"/>
          <w:lang w:eastAsia="en-US"/>
        </w:rPr>
        <w:t xml:space="preserve">награждении победителей областного конкурса «За равные возможности» по итогам работы за 2021 год» (далее – проект указа) разработан по результатам проведения </w:t>
      </w:r>
      <w:r w:rsidRPr="001461B2">
        <w:rPr>
          <w:rFonts w:eastAsiaTheme="minorHAnsi"/>
          <w:bCs/>
          <w:szCs w:val="28"/>
          <w:lang w:eastAsia="en-US"/>
        </w:rPr>
        <w:t>областного конкурса «За равные возможности» среди организаций Ярославской области, применяющих труд инвалидов» (далее – конкурс) в целях утверждения итогов конкурса указом Губернатора области.</w:t>
      </w:r>
    </w:p>
    <w:p w:rsidR="001461B2" w:rsidRPr="001461B2" w:rsidRDefault="001461B2" w:rsidP="001461B2">
      <w:pPr>
        <w:overflowPunct/>
        <w:ind w:firstLine="709"/>
        <w:jc w:val="both"/>
        <w:textAlignment w:val="auto"/>
        <w:rPr>
          <w:rFonts w:eastAsiaTheme="minorHAnsi"/>
          <w:bCs/>
          <w:szCs w:val="28"/>
          <w:lang w:eastAsia="en-US"/>
        </w:rPr>
      </w:pPr>
      <w:r w:rsidRPr="001461B2">
        <w:rPr>
          <w:rFonts w:eastAsiaTheme="minorHAnsi"/>
          <w:bCs/>
          <w:szCs w:val="28"/>
          <w:lang w:eastAsia="en-US"/>
        </w:rPr>
        <w:t xml:space="preserve">В соответствии с разделом 3 </w:t>
      </w:r>
      <w:r w:rsidRPr="001461B2">
        <w:rPr>
          <w:rFonts w:eastAsiaTheme="minorHAnsi"/>
          <w:szCs w:val="28"/>
          <w:lang w:eastAsia="en-US"/>
        </w:rPr>
        <w:t xml:space="preserve">Положения о проведении конкурса, утвержденного </w:t>
      </w:r>
      <w:r w:rsidRPr="001461B2">
        <w:rPr>
          <w:rFonts w:eastAsiaTheme="minorHAnsi"/>
          <w:bCs/>
          <w:szCs w:val="28"/>
          <w:lang w:eastAsia="en-US"/>
        </w:rPr>
        <w:t xml:space="preserve">постановлением Губернатора области </w:t>
      </w:r>
      <w:r w:rsidRPr="001461B2">
        <w:rPr>
          <w:rFonts w:eastAsiaTheme="minorHAnsi"/>
          <w:szCs w:val="28"/>
          <w:lang w:eastAsia="en-US"/>
        </w:rPr>
        <w:t>от 06.05.2006 № 356 «О ежегодном проведении областного конкурса «За равные возможности» (далее – п</w:t>
      </w:r>
      <w:r w:rsidRPr="001461B2">
        <w:rPr>
          <w:rFonts w:eastAsiaTheme="minorHAnsi"/>
          <w:bCs/>
          <w:szCs w:val="28"/>
          <w:lang w:eastAsia="en-US"/>
        </w:rPr>
        <w:t>остановление Губернатора области</w:t>
      </w:r>
      <w:r w:rsidRPr="001461B2">
        <w:rPr>
          <w:rFonts w:eastAsiaTheme="minorHAnsi"/>
          <w:szCs w:val="28"/>
          <w:lang w:eastAsia="en-US"/>
        </w:rPr>
        <w:t xml:space="preserve"> от 06.05.2006 № 356) итоги конкурса подведены 11 апреля 2022 года на заседании комиссии</w:t>
      </w:r>
      <w:r w:rsidRPr="001461B2">
        <w:rPr>
          <w:rFonts w:eastAsiaTheme="minorHAnsi"/>
          <w:bCs/>
          <w:szCs w:val="28"/>
          <w:lang w:eastAsia="en-US"/>
        </w:rPr>
        <w:t xml:space="preserve"> по проведению областного конкурса (далее – комиссия). Протоколом комиссии оформлено предложение комиссии, которые выносятся на рассмотрение Губернатора области. </w:t>
      </w:r>
    </w:p>
    <w:p w:rsidR="001461B2" w:rsidRPr="001461B2" w:rsidRDefault="001461B2" w:rsidP="001461B2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 w:rsidRPr="001461B2">
        <w:rPr>
          <w:rFonts w:eastAsiaTheme="minorHAnsi"/>
          <w:szCs w:val="28"/>
          <w:lang w:eastAsia="en-US"/>
        </w:rPr>
        <w:t>Выплата премий победителям конкурса производится путем предоставления грантов, размер которых определяется по формуле, установленной пунктом 5 Порядка предоставления грантов из областного бюджета на выплату премий победителям конкурса, утвержденного п</w:t>
      </w:r>
      <w:r w:rsidRPr="001461B2">
        <w:rPr>
          <w:rFonts w:eastAsiaTheme="minorHAnsi"/>
          <w:bCs/>
          <w:szCs w:val="28"/>
          <w:lang w:eastAsia="en-US"/>
        </w:rPr>
        <w:t xml:space="preserve">остановлением Губернатора области </w:t>
      </w:r>
      <w:r w:rsidRPr="001461B2">
        <w:rPr>
          <w:rFonts w:eastAsiaTheme="minorHAnsi"/>
          <w:szCs w:val="28"/>
          <w:lang w:eastAsia="en-US"/>
        </w:rPr>
        <w:t>от 06.05.2006 № 356.</w:t>
      </w:r>
    </w:p>
    <w:p w:rsidR="001461B2" w:rsidRPr="001461B2" w:rsidRDefault="001461B2" w:rsidP="001461B2">
      <w:pPr>
        <w:overflowPunct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proofErr w:type="gramStart"/>
      <w:r w:rsidRPr="001461B2">
        <w:rPr>
          <w:rFonts w:eastAsiaTheme="minorHAnsi"/>
          <w:szCs w:val="28"/>
          <w:lang w:eastAsia="en-US"/>
        </w:rPr>
        <w:t>Объем финансирования мероприятий по награждению победителей конкурса установлен ведомственной целевой программой «Социальная поддержка населения Ярославской области» на 2021-2025 годы государственной программы Ярославской области «Социальная поддержка населения Ярославской области» на 2021 – 2025 годы, утвержденной постановлением Правительства области от 22.03.2021 № 128-п «Об утверждении государственной программы Ярославской области «Социальная поддержка населения Ярославской области» на 2021 – 2025 годы и признании утратившими силу отдельных постановлений</w:t>
      </w:r>
      <w:proofErr w:type="gramEnd"/>
      <w:r w:rsidRPr="001461B2">
        <w:rPr>
          <w:rFonts w:eastAsiaTheme="minorHAnsi"/>
          <w:szCs w:val="28"/>
          <w:lang w:eastAsia="en-US"/>
        </w:rPr>
        <w:t xml:space="preserve"> Правительства области» (далее – ведомственная целевая программа), – </w:t>
      </w:r>
      <w:r w:rsidRPr="001461B2">
        <w:rPr>
          <w:rFonts w:eastAsiaTheme="minorHAnsi"/>
          <w:szCs w:val="28"/>
          <w:lang w:eastAsia="en-US"/>
        </w:rPr>
        <w:br/>
        <w:t xml:space="preserve">400 тысяч рублей. </w:t>
      </w: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  <w:r w:rsidRPr="001461B2">
        <w:rPr>
          <w:b/>
          <w:szCs w:val="28"/>
        </w:rPr>
        <w:tab/>
        <w:t>2. Основания для издания акта.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szCs w:val="28"/>
        </w:rPr>
      </w:pPr>
      <w:r w:rsidRPr="001461B2">
        <w:rPr>
          <w:szCs w:val="28"/>
        </w:rPr>
        <w:t xml:space="preserve">Основаниями для разработки проекта указа являются: 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rFonts w:eastAsiaTheme="minorHAnsi"/>
          <w:szCs w:val="28"/>
          <w:lang w:eastAsia="en-US"/>
        </w:rPr>
      </w:pPr>
      <w:r w:rsidRPr="001461B2">
        <w:rPr>
          <w:szCs w:val="28"/>
        </w:rPr>
        <w:t xml:space="preserve">- </w:t>
      </w:r>
      <w:r w:rsidRPr="001461B2">
        <w:rPr>
          <w:rFonts w:eastAsiaTheme="minorHAnsi"/>
          <w:szCs w:val="28"/>
          <w:lang w:eastAsia="en-US"/>
        </w:rPr>
        <w:t>п</w:t>
      </w:r>
      <w:r w:rsidRPr="001461B2">
        <w:rPr>
          <w:rFonts w:eastAsiaTheme="minorHAnsi"/>
          <w:bCs/>
          <w:szCs w:val="28"/>
          <w:lang w:eastAsia="en-US"/>
        </w:rPr>
        <w:t xml:space="preserve">остановление Губернатора области </w:t>
      </w:r>
      <w:r w:rsidRPr="001461B2">
        <w:rPr>
          <w:rFonts w:eastAsiaTheme="minorHAnsi"/>
          <w:szCs w:val="28"/>
          <w:lang w:eastAsia="en-US"/>
        </w:rPr>
        <w:t>от 06.05.2006 № 356;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rFonts w:eastAsiaTheme="minorHAnsi"/>
          <w:szCs w:val="28"/>
          <w:lang w:eastAsia="en-US"/>
        </w:rPr>
      </w:pPr>
      <w:r w:rsidRPr="001461B2">
        <w:rPr>
          <w:rFonts w:eastAsiaTheme="minorHAnsi"/>
          <w:szCs w:val="28"/>
          <w:lang w:eastAsia="en-US"/>
        </w:rPr>
        <w:t>- ведомственная целевая программа;</w:t>
      </w:r>
    </w:p>
    <w:p w:rsidR="001461B2" w:rsidRPr="001461B2" w:rsidRDefault="001461B2" w:rsidP="001461B2">
      <w:pPr>
        <w:overflowPunct/>
        <w:autoSpaceDE/>
        <w:autoSpaceDN/>
        <w:adjustRightInd/>
        <w:ind w:firstLine="709"/>
        <w:jc w:val="both"/>
        <w:textAlignment w:val="auto"/>
        <w:rPr>
          <w:rFonts w:eastAsiaTheme="minorHAnsi"/>
          <w:szCs w:val="28"/>
          <w:lang w:eastAsia="en-US"/>
        </w:rPr>
      </w:pPr>
      <w:r w:rsidRPr="001461B2">
        <w:rPr>
          <w:rFonts w:eastAsiaTheme="minorHAnsi"/>
          <w:szCs w:val="28"/>
          <w:lang w:eastAsia="en-US"/>
        </w:rPr>
        <w:t>- протокол заседания комиссии от 11 апреля 2022 года (прилагается).</w:t>
      </w: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  <w:r w:rsidRPr="001461B2">
        <w:rPr>
          <w:b/>
          <w:szCs w:val="28"/>
        </w:rPr>
        <w:tab/>
        <w:t>3. Возможные последствия принятия правового акта.</w:t>
      </w:r>
    </w:p>
    <w:p w:rsidR="001461B2" w:rsidRPr="001461B2" w:rsidRDefault="001461B2" w:rsidP="001461B2">
      <w:pPr>
        <w:tabs>
          <w:tab w:val="left" w:pos="851"/>
        </w:tabs>
        <w:ind w:firstLine="709"/>
        <w:contextualSpacing/>
        <w:jc w:val="both"/>
        <w:rPr>
          <w:szCs w:val="28"/>
        </w:rPr>
      </w:pPr>
      <w:r w:rsidRPr="001461B2">
        <w:rPr>
          <w:szCs w:val="28"/>
        </w:rPr>
        <w:t xml:space="preserve">Принятие проекта указа позволит завершить реализацию мероприятия, установленного ведомственной целевой программой – провести награждение </w:t>
      </w:r>
      <w:r w:rsidRPr="001461B2">
        <w:rPr>
          <w:szCs w:val="28"/>
        </w:rPr>
        <w:lastRenderedPageBreak/>
        <w:t>победителей конкурса, а также стать дополнительным стимулом для активизации работы предприятий Ярославской области по обеспечению гарантий трудовой занятости инвалидов.</w:t>
      </w: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  <w:r w:rsidRPr="001461B2">
        <w:rPr>
          <w:b/>
          <w:szCs w:val="28"/>
        </w:rPr>
        <w:tab/>
        <w:t>4. Оценка соответствия проекта правового акта федеральному и</w:t>
      </w:r>
      <w:r w:rsidRPr="001461B2">
        <w:rPr>
          <w:szCs w:val="28"/>
        </w:rPr>
        <w:t xml:space="preserve"> </w:t>
      </w:r>
      <w:r w:rsidRPr="001461B2">
        <w:rPr>
          <w:b/>
          <w:szCs w:val="28"/>
        </w:rPr>
        <w:t>региональному законодательству.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rFonts w:eastAsiaTheme="minorHAnsi"/>
          <w:szCs w:val="28"/>
          <w:lang w:eastAsia="en-US"/>
        </w:rPr>
      </w:pPr>
      <w:r w:rsidRPr="001461B2">
        <w:rPr>
          <w:szCs w:val="28"/>
        </w:rPr>
        <w:t xml:space="preserve">Проект указа разработан в соответствии с </w:t>
      </w:r>
      <w:r w:rsidRPr="001461B2">
        <w:rPr>
          <w:rFonts w:eastAsiaTheme="minorHAnsi"/>
          <w:szCs w:val="28"/>
          <w:lang w:eastAsia="en-US"/>
        </w:rPr>
        <w:t xml:space="preserve">постановлением </w:t>
      </w:r>
      <w:r w:rsidRPr="001461B2">
        <w:rPr>
          <w:rFonts w:eastAsiaTheme="minorHAnsi"/>
          <w:bCs/>
          <w:szCs w:val="28"/>
          <w:lang w:eastAsia="en-US"/>
        </w:rPr>
        <w:t xml:space="preserve">Губернатора области </w:t>
      </w:r>
      <w:r w:rsidRPr="001461B2">
        <w:rPr>
          <w:rFonts w:eastAsiaTheme="minorHAnsi"/>
          <w:szCs w:val="28"/>
          <w:lang w:eastAsia="en-US"/>
        </w:rPr>
        <w:t>от 06.05.2006 № 356, ведомственной целевой программой.</w:t>
      </w: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  <w:r w:rsidRPr="001461B2">
        <w:rPr>
          <w:b/>
          <w:szCs w:val="28"/>
        </w:rPr>
        <w:tab/>
        <w:t>5. Финансово-экономическое обоснование проекта правового акта.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1461B2">
        <w:rPr>
          <w:rFonts w:eastAsiaTheme="minorHAnsi"/>
          <w:szCs w:val="28"/>
          <w:lang w:eastAsia="en-US"/>
        </w:rPr>
        <w:t>Объем финансирования мероприятия установлен пунктом 3.6 раздела 3 Задач и мероприятий ведомственной целевой программы.</w:t>
      </w:r>
      <w:r w:rsidRPr="001461B2">
        <w:rPr>
          <w:rFonts w:eastAsiaTheme="minorHAnsi"/>
          <w:sz w:val="24"/>
          <w:szCs w:val="24"/>
          <w:lang w:eastAsia="en-US"/>
        </w:rPr>
        <w:t xml:space="preserve"> 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szCs w:val="28"/>
        </w:rPr>
      </w:pPr>
      <w:r w:rsidRPr="001461B2">
        <w:rPr>
          <w:szCs w:val="28"/>
        </w:rPr>
        <w:t>Принятие проекта указа не повлечет увеличение расходов бюджета Ярославской области.</w:t>
      </w:r>
    </w:p>
    <w:p w:rsidR="001461B2" w:rsidRPr="001461B2" w:rsidRDefault="001461B2" w:rsidP="001461B2">
      <w:pPr>
        <w:tabs>
          <w:tab w:val="left" w:pos="851"/>
        </w:tabs>
        <w:jc w:val="both"/>
        <w:rPr>
          <w:b/>
          <w:szCs w:val="28"/>
        </w:rPr>
      </w:pPr>
      <w:r w:rsidRPr="001461B2">
        <w:rPr>
          <w:b/>
          <w:szCs w:val="28"/>
        </w:rPr>
        <w:tab/>
        <w:t>6. Информация о проведении оценки регулирующего воздействия и ее результатах.</w:t>
      </w:r>
    </w:p>
    <w:p w:rsidR="001461B2" w:rsidRPr="001461B2" w:rsidRDefault="001461B2" w:rsidP="001461B2">
      <w:pPr>
        <w:tabs>
          <w:tab w:val="left" w:pos="851"/>
        </w:tabs>
        <w:ind w:firstLine="709"/>
        <w:jc w:val="both"/>
        <w:rPr>
          <w:szCs w:val="28"/>
        </w:rPr>
      </w:pPr>
      <w:r w:rsidRPr="001461B2">
        <w:rPr>
          <w:szCs w:val="28"/>
        </w:rPr>
        <w:t xml:space="preserve">Проект указа не устанавливает новые и не изменяет ранее предусмотренные нормативными правовыми актами Ярославской области обязанности для субъектов предпринимательской и инвестиционной деятельности, в </w:t>
      </w:r>
      <w:proofErr w:type="gramStart"/>
      <w:r w:rsidRPr="001461B2">
        <w:rPr>
          <w:szCs w:val="28"/>
        </w:rPr>
        <w:t>связи</w:t>
      </w:r>
      <w:proofErr w:type="gramEnd"/>
      <w:r w:rsidRPr="001461B2">
        <w:rPr>
          <w:szCs w:val="28"/>
        </w:rPr>
        <w:t xml:space="preserve"> с чем проведение оценки регулирующего воздействия не требуется.</w:t>
      </w:r>
    </w:p>
    <w:p w:rsidR="001461B2" w:rsidRPr="001461B2" w:rsidRDefault="001461B2" w:rsidP="001461B2">
      <w:pPr>
        <w:overflowPunct/>
        <w:ind w:firstLine="709"/>
        <w:jc w:val="both"/>
        <w:textAlignment w:val="auto"/>
        <w:rPr>
          <w:szCs w:val="28"/>
        </w:rPr>
      </w:pPr>
      <w:proofErr w:type="gramStart"/>
      <w:r w:rsidRPr="001461B2">
        <w:rPr>
          <w:szCs w:val="28"/>
        </w:rPr>
        <w:t xml:space="preserve">В соответствии с абзацем вторым пункта 8.6 раздела 8 </w:t>
      </w:r>
      <w:r w:rsidRPr="001461B2">
        <w:rPr>
          <w:rFonts w:eastAsiaTheme="minorHAnsi"/>
          <w:szCs w:val="28"/>
          <w:lang w:eastAsia="en-US"/>
        </w:rPr>
        <w:t xml:space="preserve">Регламента Правительства Ярославской области, утвержденного Указом Губернатора области от 23.09.2015 № 541 «Об утверждении Регламента Правительства Ярославской области и признании утратившими силу и частично утратившими силу отдельных правовых актов Ярославской области», проект указа </w:t>
      </w:r>
      <w:r w:rsidRPr="001461B2">
        <w:rPr>
          <w:szCs w:val="28"/>
        </w:rPr>
        <w:t>размещен на портале органов государственной власти области в</w:t>
      </w:r>
      <w:r w:rsidRPr="001461B2">
        <w:rPr>
          <w:rFonts w:eastAsiaTheme="minorHAnsi"/>
          <w:szCs w:val="28"/>
          <w:lang w:eastAsia="en-US"/>
        </w:rPr>
        <w:t xml:space="preserve"> целях обеспечения возможности проведения независимой антикоррупционной экспертизы проекта нормативного правового акта</w:t>
      </w:r>
      <w:proofErr w:type="gramEnd"/>
      <w:r w:rsidRPr="001461B2">
        <w:rPr>
          <w:rFonts w:eastAsiaTheme="minorHAnsi"/>
          <w:szCs w:val="28"/>
          <w:lang w:eastAsia="en-US"/>
        </w:rPr>
        <w:t xml:space="preserve"> </w:t>
      </w:r>
      <w:r w:rsidRPr="001461B2">
        <w:rPr>
          <w:szCs w:val="28"/>
        </w:rPr>
        <w:t>на 7 дней (13.04.2022 – 19.04.2022).</w:t>
      </w:r>
    </w:p>
    <w:p w:rsidR="001461B2" w:rsidRPr="001461B2" w:rsidRDefault="001461B2" w:rsidP="001461B2">
      <w:pPr>
        <w:jc w:val="both"/>
        <w:rPr>
          <w:szCs w:val="28"/>
        </w:rPr>
      </w:pPr>
    </w:p>
    <w:p w:rsidR="001461B2" w:rsidRPr="001461B2" w:rsidRDefault="001461B2" w:rsidP="001461B2">
      <w:pPr>
        <w:jc w:val="both"/>
        <w:rPr>
          <w:szCs w:val="28"/>
        </w:rPr>
      </w:pPr>
    </w:p>
    <w:p w:rsidR="001461B2" w:rsidRPr="001461B2" w:rsidRDefault="001461B2" w:rsidP="001461B2">
      <w:r w:rsidRPr="001461B2">
        <w:rPr>
          <w:szCs w:val="28"/>
        </w:rPr>
        <w:t>Директор департамента                                                                   Н.Л. Биочино</w:t>
      </w:r>
    </w:p>
    <w:p w:rsidR="001461B2" w:rsidRPr="001461B2" w:rsidRDefault="001461B2" w:rsidP="001461B2">
      <w:pPr>
        <w:overflowPunct/>
        <w:autoSpaceDE/>
        <w:autoSpaceDN/>
        <w:adjustRightInd/>
        <w:ind w:firstLine="3"/>
        <w:contextualSpacing/>
        <w:textAlignment w:val="auto"/>
        <w:rPr>
          <w:szCs w:val="28"/>
          <w:lang w:eastAsia="x-none"/>
        </w:rPr>
      </w:pPr>
    </w:p>
    <w:p w:rsidR="001461B2" w:rsidRPr="001461B2" w:rsidRDefault="001461B2" w:rsidP="001461B2">
      <w:pPr>
        <w:overflowPunct/>
        <w:autoSpaceDE/>
        <w:autoSpaceDN/>
        <w:adjustRightInd/>
        <w:ind w:firstLine="3"/>
        <w:contextualSpacing/>
        <w:textAlignment w:val="auto"/>
        <w:rPr>
          <w:szCs w:val="28"/>
          <w:lang w:eastAsia="x-none"/>
        </w:rPr>
      </w:pPr>
      <w:r w:rsidRPr="001461B2">
        <w:rPr>
          <w:szCs w:val="28"/>
          <w:lang w:eastAsia="x-none"/>
        </w:rPr>
        <w:t xml:space="preserve">Консультант - юрист отдела </w:t>
      </w:r>
    </w:p>
    <w:p w:rsidR="001461B2" w:rsidRPr="001461B2" w:rsidRDefault="001461B2" w:rsidP="001461B2">
      <w:pPr>
        <w:overflowPunct/>
        <w:autoSpaceDE/>
        <w:autoSpaceDN/>
        <w:adjustRightInd/>
        <w:ind w:firstLine="3"/>
        <w:contextualSpacing/>
        <w:textAlignment w:val="auto"/>
        <w:rPr>
          <w:szCs w:val="28"/>
          <w:lang w:eastAsia="x-none"/>
        </w:rPr>
      </w:pPr>
      <w:r w:rsidRPr="001461B2">
        <w:rPr>
          <w:szCs w:val="28"/>
          <w:lang w:eastAsia="x-none"/>
        </w:rPr>
        <w:t xml:space="preserve">по кадровым, организационным </w:t>
      </w:r>
    </w:p>
    <w:p w:rsidR="001461B2" w:rsidRPr="001461B2" w:rsidRDefault="001461B2" w:rsidP="001461B2">
      <w:pPr>
        <w:overflowPunct/>
        <w:autoSpaceDE/>
        <w:autoSpaceDN/>
        <w:adjustRightInd/>
        <w:ind w:firstLine="3"/>
        <w:contextualSpacing/>
        <w:textAlignment w:val="auto"/>
        <w:rPr>
          <w:rFonts w:asciiTheme="minorHAnsi" w:eastAsiaTheme="minorHAnsi" w:hAnsiTheme="minorHAnsi" w:cstheme="minorBidi"/>
          <w:sz w:val="22"/>
          <w:szCs w:val="22"/>
          <w:lang w:val="x-none" w:eastAsia="en-US"/>
        </w:rPr>
      </w:pPr>
      <w:r w:rsidRPr="001461B2">
        <w:rPr>
          <w:szCs w:val="28"/>
          <w:lang w:eastAsia="x-none"/>
        </w:rPr>
        <w:t>и правовым вопросам департамента                                            И.Г. Чипизубов</w:t>
      </w:r>
    </w:p>
    <w:p w:rsidR="001461B2" w:rsidRPr="001461B2" w:rsidRDefault="001461B2" w:rsidP="001461B2">
      <w:pPr>
        <w:jc w:val="both"/>
        <w:rPr>
          <w:szCs w:val="28"/>
          <w:lang w:val="x-none"/>
        </w:rPr>
      </w:pPr>
    </w:p>
    <w:p w:rsidR="001461B2" w:rsidRPr="001461B2" w:rsidRDefault="001461B2" w:rsidP="001461B2">
      <w:pPr>
        <w:jc w:val="both"/>
        <w:rPr>
          <w:szCs w:val="28"/>
        </w:rPr>
      </w:pPr>
    </w:p>
    <w:p w:rsidR="00806DA0" w:rsidRPr="001461B2" w:rsidRDefault="00806DA0" w:rsidP="001461B2">
      <w:bookmarkStart w:id="0" w:name="_GoBack"/>
      <w:bookmarkEnd w:id="0"/>
    </w:p>
    <w:sectPr w:rsidR="00806DA0" w:rsidRPr="001461B2" w:rsidSect="008C78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92B" w:rsidRDefault="0003692B">
      <w:r>
        <w:separator/>
      </w:r>
    </w:p>
  </w:endnote>
  <w:endnote w:type="continuationSeparator" w:id="0">
    <w:p w:rsidR="0003692B" w:rsidRDefault="0003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BC" w:rsidRDefault="0003692B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A33B5F" w:rsidRDefault="0003692B" w:rsidP="00352147">
    <w:pPr>
      <w:pStyle w:val="a6"/>
      <w:rPr>
        <w:sz w:val="1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339" w:rsidRPr="00F518B7" w:rsidRDefault="0003692B" w:rsidP="00F518B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92B" w:rsidRDefault="0003692B">
      <w:r>
        <w:separator/>
      </w:r>
    </w:p>
  </w:footnote>
  <w:footnote w:type="continuationSeparator" w:id="0">
    <w:p w:rsidR="0003692B" w:rsidRDefault="00036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2E3DA5" w:rsidP="008823A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7160D" w:rsidRDefault="000369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2FE" w:rsidRDefault="0003692B" w:rsidP="000A42FE">
    <w:pPr>
      <w:pStyle w:val="a3"/>
      <w:framePr w:wrap="around" w:vAnchor="text" w:hAnchor="margin" w:xAlign="center" w:y="1"/>
      <w:jc w:val="center"/>
      <w:rPr>
        <w:rStyle w:val="a5"/>
        <w:sz w:val="24"/>
        <w:lang w:val="en-US"/>
      </w:rPr>
    </w:pPr>
  </w:p>
  <w:p w:rsidR="00D7160D" w:rsidRPr="000A42FE" w:rsidRDefault="002E3DA5" w:rsidP="000A42FE">
    <w:pPr>
      <w:pStyle w:val="a3"/>
      <w:framePr w:wrap="around" w:vAnchor="text" w:hAnchor="margin" w:xAlign="center" w:y="1"/>
      <w:jc w:val="center"/>
      <w:rPr>
        <w:rStyle w:val="a5"/>
        <w:sz w:val="24"/>
      </w:rPr>
    </w:pPr>
    <w:r w:rsidRPr="000A42FE">
      <w:rPr>
        <w:rStyle w:val="a5"/>
        <w:sz w:val="24"/>
      </w:rPr>
      <w:fldChar w:fldCharType="begin"/>
    </w:r>
    <w:r w:rsidRPr="000A42FE">
      <w:rPr>
        <w:rStyle w:val="a5"/>
        <w:sz w:val="24"/>
      </w:rPr>
      <w:instrText xml:space="preserve">PAGE  </w:instrText>
    </w:r>
    <w:r w:rsidRPr="000A42FE">
      <w:rPr>
        <w:rStyle w:val="a5"/>
        <w:sz w:val="24"/>
      </w:rPr>
      <w:fldChar w:fldCharType="separate"/>
    </w:r>
    <w:r w:rsidR="001461B2">
      <w:rPr>
        <w:rStyle w:val="a5"/>
        <w:noProof/>
        <w:sz w:val="24"/>
      </w:rPr>
      <w:t>2</w:t>
    </w:r>
    <w:r w:rsidRPr="000A42FE">
      <w:rPr>
        <w:rStyle w:val="a5"/>
        <w:sz w:val="24"/>
      </w:rPr>
      <w:fldChar w:fldCharType="end"/>
    </w:r>
  </w:p>
  <w:p w:rsidR="00D7160D" w:rsidRDefault="0003692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03692B" w:rsidP="000A42FE">
    <w:pPr>
      <w:pStyle w:val="a3"/>
      <w:tabs>
        <w:tab w:val="clear" w:pos="4677"/>
        <w:tab w:val="clear" w:pos="9355"/>
        <w:tab w:val="left" w:pos="2339"/>
      </w:tabs>
      <w:ind w:left="164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A51"/>
    <w:rsid w:val="00005EC2"/>
    <w:rsid w:val="00006314"/>
    <w:rsid w:val="000079A0"/>
    <w:rsid w:val="00010A3D"/>
    <w:rsid w:val="000151E5"/>
    <w:rsid w:val="000157BF"/>
    <w:rsid w:val="00026719"/>
    <w:rsid w:val="0003622D"/>
    <w:rsid w:val="0003692B"/>
    <w:rsid w:val="00042384"/>
    <w:rsid w:val="000429DB"/>
    <w:rsid w:val="00043C66"/>
    <w:rsid w:val="000441FE"/>
    <w:rsid w:val="00044CA2"/>
    <w:rsid w:val="00047AB5"/>
    <w:rsid w:val="00051296"/>
    <w:rsid w:val="00051975"/>
    <w:rsid w:val="0005345F"/>
    <w:rsid w:val="00053A6B"/>
    <w:rsid w:val="00054FCF"/>
    <w:rsid w:val="00056A19"/>
    <w:rsid w:val="000570A5"/>
    <w:rsid w:val="000660F0"/>
    <w:rsid w:val="00067153"/>
    <w:rsid w:val="00072547"/>
    <w:rsid w:val="000760D3"/>
    <w:rsid w:val="00081ED1"/>
    <w:rsid w:val="00083D1A"/>
    <w:rsid w:val="0008452D"/>
    <w:rsid w:val="000867D7"/>
    <w:rsid w:val="000870E6"/>
    <w:rsid w:val="000916A9"/>
    <w:rsid w:val="00091A4E"/>
    <w:rsid w:val="00091CB3"/>
    <w:rsid w:val="00094A4A"/>
    <w:rsid w:val="000A17F4"/>
    <w:rsid w:val="000A4055"/>
    <w:rsid w:val="000A59F1"/>
    <w:rsid w:val="000A7AB6"/>
    <w:rsid w:val="000B048A"/>
    <w:rsid w:val="000B13FF"/>
    <w:rsid w:val="000B2924"/>
    <w:rsid w:val="000B532C"/>
    <w:rsid w:val="000C0403"/>
    <w:rsid w:val="000C465B"/>
    <w:rsid w:val="000C6B10"/>
    <w:rsid w:val="000C72CE"/>
    <w:rsid w:val="000C7CCD"/>
    <w:rsid w:val="000D0A25"/>
    <w:rsid w:val="000D182F"/>
    <w:rsid w:val="000D5287"/>
    <w:rsid w:val="000D7FCA"/>
    <w:rsid w:val="000E1350"/>
    <w:rsid w:val="000E14A6"/>
    <w:rsid w:val="000E1E77"/>
    <w:rsid w:val="000E2421"/>
    <w:rsid w:val="000E4940"/>
    <w:rsid w:val="000E49E5"/>
    <w:rsid w:val="000E7620"/>
    <w:rsid w:val="000E78B7"/>
    <w:rsid w:val="000F06E2"/>
    <w:rsid w:val="000F27F5"/>
    <w:rsid w:val="000F4337"/>
    <w:rsid w:val="001000E8"/>
    <w:rsid w:val="001017DD"/>
    <w:rsid w:val="001023D8"/>
    <w:rsid w:val="00104D7A"/>
    <w:rsid w:val="0010598B"/>
    <w:rsid w:val="0010599E"/>
    <w:rsid w:val="001101A1"/>
    <w:rsid w:val="0011257B"/>
    <w:rsid w:val="0011295B"/>
    <w:rsid w:val="0011649F"/>
    <w:rsid w:val="001164D1"/>
    <w:rsid w:val="00120124"/>
    <w:rsid w:val="001210F2"/>
    <w:rsid w:val="00122E1A"/>
    <w:rsid w:val="00123741"/>
    <w:rsid w:val="00123B21"/>
    <w:rsid w:val="00123C42"/>
    <w:rsid w:val="0012469B"/>
    <w:rsid w:val="00130329"/>
    <w:rsid w:val="00130E23"/>
    <w:rsid w:val="00132972"/>
    <w:rsid w:val="001330BD"/>
    <w:rsid w:val="001335AF"/>
    <w:rsid w:val="00133696"/>
    <w:rsid w:val="00137B92"/>
    <w:rsid w:val="00141460"/>
    <w:rsid w:val="00142CD6"/>
    <w:rsid w:val="001461B2"/>
    <w:rsid w:val="001461E4"/>
    <w:rsid w:val="00146772"/>
    <w:rsid w:val="001471DD"/>
    <w:rsid w:val="0014771C"/>
    <w:rsid w:val="0015498B"/>
    <w:rsid w:val="00154C25"/>
    <w:rsid w:val="00155B11"/>
    <w:rsid w:val="00156EDE"/>
    <w:rsid w:val="0015766A"/>
    <w:rsid w:val="0016202E"/>
    <w:rsid w:val="001654B9"/>
    <w:rsid w:val="00165BC5"/>
    <w:rsid w:val="001676A2"/>
    <w:rsid w:val="00171299"/>
    <w:rsid w:val="00171989"/>
    <w:rsid w:val="001726E3"/>
    <w:rsid w:val="00173245"/>
    <w:rsid w:val="00173CCB"/>
    <w:rsid w:val="00173E30"/>
    <w:rsid w:val="00175059"/>
    <w:rsid w:val="001750A5"/>
    <w:rsid w:val="001813C2"/>
    <w:rsid w:val="001820D9"/>
    <w:rsid w:val="001836A6"/>
    <w:rsid w:val="001847CD"/>
    <w:rsid w:val="001906A6"/>
    <w:rsid w:val="001936F6"/>
    <w:rsid w:val="0019529F"/>
    <w:rsid w:val="001A317B"/>
    <w:rsid w:val="001A623B"/>
    <w:rsid w:val="001A7984"/>
    <w:rsid w:val="001B09E5"/>
    <w:rsid w:val="001B0F28"/>
    <w:rsid w:val="001B1B0E"/>
    <w:rsid w:val="001B261D"/>
    <w:rsid w:val="001B584F"/>
    <w:rsid w:val="001B64CD"/>
    <w:rsid w:val="001C55F5"/>
    <w:rsid w:val="001C734E"/>
    <w:rsid w:val="001C7D6F"/>
    <w:rsid w:val="001D269C"/>
    <w:rsid w:val="001D4DE9"/>
    <w:rsid w:val="001D546E"/>
    <w:rsid w:val="001D7B0E"/>
    <w:rsid w:val="001E2672"/>
    <w:rsid w:val="001E7072"/>
    <w:rsid w:val="001E7561"/>
    <w:rsid w:val="001F2527"/>
    <w:rsid w:val="001F3426"/>
    <w:rsid w:val="001F4E2C"/>
    <w:rsid w:val="001F5508"/>
    <w:rsid w:val="001F5F66"/>
    <w:rsid w:val="002007D4"/>
    <w:rsid w:val="002008AB"/>
    <w:rsid w:val="002013D8"/>
    <w:rsid w:val="00206C0C"/>
    <w:rsid w:val="00210FAA"/>
    <w:rsid w:val="002119AB"/>
    <w:rsid w:val="00212703"/>
    <w:rsid w:val="002174B8"/>
    <w:rsid w:val="002234C1"/>
    <w:rsid w:val="00223A55"/>
    <w:rsid w:val="002264CB"/>
    <w:rsid w:val="00230887"/>
    <w:rsid w:val="002321BB"/>
    <w:rsid w:val="00233F26"/>
    <w:rsid w:val="0023679D"/>
    <w:rsid w:val="00236B9F"/>
    <w:rsid w:val="002420BF"/>
    <w:rsid w:val="0024325D"/>
    <w:rsid w:val="00243E1E"/>
    <w:rsid w:val="0025111B"/>
    <w:rsid w:val="0025186E"/>
    <w:rsid w:val="00253C63"/>
    <w:rsid w:val="0025687D"/>
    <w:rsid w:val="00261159"/>
    <w:rsid w:val="002656D2"/>
    <w:rsid w:val="00266F04"/>
    <w:rsid w:val="00270182"/>
    <w:rsid w:val="0027079E"/>
    <w:rsid w:val="002709CE"/>
    <w:rsid w:val="0027591C"/>
    <w:rsid w:val="00276103"/>
    <w:rsid w:val="0028007C"/>
    <w:rsid w:val="00283225"/>
    <w:rsid w:val="002841ED"/>
    <w:rsid w:val="0028597B"/>
    <w:rsid w:val="002934B8"/>
    <w:rsid w:val="002A394C"/>
    <w:rsid w:val="002B1E8C"/>
    <w:rsid w:val="002B236E"/>
    <w:rsid w:val="002B2C42"/>
    <w:rsid w:val="002B3E25"/>
    <w:rsid w:val="002B5765"/>
    <w:rsid w:val="002B60FB"/>
    <w:rsid w:val="002B704D"/>
    <w:rsid w:val="002B74B6"/>
    <w:rsid w:val="002C0457"/>
    <w:rsid w:val="002C18E5"/>
    <w:rsid w:val="002C2A32"/>
    <w:rsid w:val="002C447C"/>
    <w:rsid w:val="002C6282"/>
    <w:rsid w:val="002C766E"/>
    <w:rsid w:val="002C76DA"/>
    <w:rsid w:val="002C77FB"/>
    <w:rsid w:val="002D1E02"/>
    <w:rsid w:val="002E2D7D"/>
    <w:rsid w:val="002E3DA5"/>
    <w:rsid w:val="002E7377"/>
    <w:rsid w:val="002E7D42"/>
    <w:rsid w:val="002F1FF3"/>
    <w:rsid w:val="002F48A0"/>
    <w:rsid w:val="002F6B52"/>
    <w:rsid w:val="002F785E"/>
    <w:rsid w:val="0030724F"/>
    <w:rsid w:val="00310421"/>
    <w:rsid w:val="00310B38"/>
    <w:rsid w:val="00313940"/>
    <w:rsid w:val="003148A9"/>
    <w:rsid w:val="003157F9"/>
    <w:rsid w:val="00322556"/>
    <w:rsid w:val="00323CB5"/>
    <w:rsid w:val="00325737"/>
    <w:rsid w:val="003347AA"/>
    <w:rsid w:val="00336150"/>
    <w:rsid w:val="00337C6B"/>
    <w:rsid w:val="003405F1"/>
    <w:rsid w:val="00351A78"/>
    <w:rsid w:val="00353B39"/>
    <w:rsid w:val="0035624C"/>
    <w:rsid w:val="0035638C"/>
    <w:rsid w:val="00356CE1"/>
    <w:rsid w:val="00363276"/>
    <w:rsid w:val="003639C7"/>
    <w:rsid w:val="003707D5"/>
    <w:rsid w:val="00370BBB"/>
    <w:rsid w:val="003757F4"/>
    <w:rsid w:val="003775C1"/>
    <w:rsid w:val="00377732"/>
    <w:rsid w:val="003777A7"/>
    <w:rsid w:val="003829E0"/>
    <w:rsid w:val="00383CEC"/>
    <w:rsid w:val="00386E3C"/>
    <w:rsid w:val="00387E21"/>
    <w:rsid w:val="00390648"/>
    <w:rsid w:val="00393299"/>
    <w:rsid w:val="00393EA4"/>
    <w:rsid w:val="00394922"/>
    <w:rsid w:val="00394ECE"/>
    <w:rsid w:val="0039500B"/>
    <w:rsid w:val="00395B47"/>
    <w:rsid w:val="003A20E6"/>
    <w:rsid w:val="003A2935"/>
    <w:rsid w:val="003A3627"/>
    <w:rsid w:val="003A4630"/>
    <w:rsid w:val="003A46D5"/>
    <w:rsid w:val="003A6B8A"/>
    <w:rsid w:val="003A6E7A"/>
    <w:rsid w:val="003B23A4"/>
    <w:rsid w:val="003B5C41"/>
    <w:rsid w:val="003B643D"/>
    <w:rsid w:val="003B7000"/>
    <w:rsid w:val="003B797B"/>
    <w:rsid w:val="003C66E4"/>
    <w:rsid w:val="003D253E"/>
    <w:rsid w:val="003D4BBC"/>
    <w:rsid w:val="003E0C42"/>
    <w:rsid w:val="003E28B5"/>
    <w:rsid w:val="003E6D2C"/>
    <w:rsid w:val="003E71EA"/>
    <w:rsid w:val="003E7228"/>
    <w:rsid w:val="003E73D3"/>
    <w:rsid w:val="003F05D3"/>
    <w:rsid w:val="003F292B"/>
    <w:rsid w:val="003F2FD3"/>
    <w:rsid w:val="003F6540"/>
    <w:rsid w:val="00400397"/>
    <w:rsid w:val="0040269C"/>
    <w:rsid w:val="00416086"/>
    <w:rsid w:val="00417E5D"/>
    <w:rsid w:val="004239E6"/>
    <w:rsid w:val="00424A20"/>
    <w:rsid w:val="00424AC7"/>
    <w:rsid w:val="00425B3E"/>
    <w:rsid w:val="004263E4"/>
    <w:rsid w:val="004266CE"/>
    <w:rsid w:val="00427320"/>
    <w:rsid w:val="00431908"/>
    <w:rsid w:val="0043195C"/>
    <w:rsid w:val="00436766"/>
    <w:rsid w:val="004375C9"/>
    <w:rsid w:val="00437FD3"/>
    <w:rsid w:val="00440CCC"/>
    <w:rsid w:val="0044347C"/>
    <w:rsid w:val="00444210"/>
    <w:rsid w:val="00444C3A"/>
    <w:rsid w:val="0044721F"/>
    <w:rsid w:val="0044764F"/>
    <w:rsid w:val="00447F56"/>
    <w:rsid w:val="00452260"/>
    <w:rsid w:val="00453D56"/>
    <w:rsid w:val="00456D68"/>
    <w:rsid w:val="004613AC"/>
    <w:rsid w:val="004627A5"/>
    <w:rsid w:val="004659ED"/>
    <w:rsid w:val="00467E45"/>
    <w:rsid w:val="00471ECE"/>
    <w:rsid w:val="00472EDE"/>
    <w:rsid w:val="00473046"/>
    <w:rsid w:val="004742DE"/>
    <w:rsid w:val="00476734"/>
    <w:rsid w:val="00480F3D"/>
    <w:rsid w:val="00482251"/>
    <w:rsid w:val="00491C92"/>
    <w:rsid w:val="004920DB"/>
    <w:rsid w:val="00494919"/>
    <w:rsid w:val="004979FD"/>
    <w:rsid w:val="004A0FAE"/>
    <w:rsid w:val="004A21DB"/>
    <w:rsid w:val="004A2DF5"/>
    <w:rsid w:val="004A517F"/>
    <w:rsid w:val="004A624D"/>
    <w:rsid w:val="004A64E8"/>
    <w:rsid w:val="004A7D6F"/>
    <w:rsid w:val="004B0EBA"/>
    <w:rsid w:val="004B20D2"/>
    <w:rsid w:val="004B26D5"/>
    <w:rsid w:val="004B2C74"/>
    <w:rsid w:val="004B30EF"/>
    <w:rsid w:val="004B4752"/>
    <w:rsid w:val="004C254D"/>
    <w:rsid w:val="004C3193"/>
    <w:rsid w:val="004C476C"/>
    <w:rsid w:val="004C4C23"/>
    <w:rsid w:val="004C670C"/>
    <w:rsid w:val="004D1D79"/>
    <w:rsid w:val="004D2D15"/>
    <w:rsid w:val="004D33BA"/>
    <w:rsid w:val="004D35D2"/>
    <w:rsid w:val="004D4CCE"/>
    <w:rsid w:val="004D4D56"/>
    <w:rsid w:val="004E0BA0"/>
    <w:rsid w:val="004E260F"/>
    <w:rsid w:val="004E2D0E"/>
    <w:rsid w:val="004E3666"/>
    <w:rsid w:val="004E415A"/>
    <w:rsid w:val="004E499B"/>
    <w:rsid w:val="004E5304"/>
    <w:rsid w:val="004E58D0"/>
    <w:rsid w:val="004E5E27"/>
    <w:rsid w:val="004E6756"/>
    <w:rsid w:val="004E7097"/>
    <w:rsid w:val="004E7DE3"/>
    <w:rsid w:val="004F07B6"/>
    <w:rsid w:val="004F221F"/>
    <w:rsid w:val="004F70B0"/>
    <w:rsid w:val="00500AB6"/>
    <w:rsid w:val="005013F6"/>
    <w:rsid w:val="00503A70"/>
    <w:rsid w:val="00505B0D"/>
    <w:rsid w:val="00505C3A"/>
    <w:rsid w:val="005115D0"/>
    <w:rsid w:val="005115DE"/>
    <w:rsid w:val="00511B16"/>
    <w:rsid w:val="00514339"/>
    <w:rsid w:val="005214DD"/>
    <w:rsid w:val="005249C6"/>
    <w:rsid w:val="005252CE"/>
    <w:rsid w:val="00525AF0"/>
    <w:rsid w:val="0052645E"/>
    <w:rsid w:val="005328AB"/>
    <w:rsid w:val="00536416"/>
    <w:rsid w:val="00536A94"/>
    <w:rsid w:val="0053712A"/>
    <w:rsid w:val="00541445"/>
    <w:rsid w:val="00541452"/>
    <w:rsid w:val="00541EEC"/>
    <w:rsid w:val="005435C2"/>
    <w:rsid w:val="0054599E"/>
    <w:rsid w:val="00556FFB"/>
    <w:rsid w:val="005570D5"/>
    <w:rsid w:val="00561A06"/>
    <w:rsid w:val="005622FC"/>
    <w:rsid w:val="00564F16"/>
    <w:rsid w:val="0056533B"/>
    <w:rsid w:val="00566E5B"/>
    <w:rsid w:val="00570CA3"/>
    <w:rsid w:val="005735C8"/>
    <w:rsid w:val="00573CD1"/>
    <w:rsid w:val="00575499"/>
    <w:rsid w:val="005767EA"/>
    <w:rsid w:val="0058173D"/>
    <w:rsid w:val="00582883"/>
    <w:rsid w:val="00583DDE"/>
    <w:rsid w:val="0058777F"/>
    <w:rsid w:val="00594386"/>
    <w:rsid w:val="00595BF4"/>
    <w:rsid w:val="005968DF"/>
    <w:rsid w:val="00597D37"/>
    <w:rsid w:val="00597F9B"/>
    <w:rsid w:val="005A06E9"/>
    <w:rsid w:val="005A103D"/>
    <w:rsid w:val="005A1365"/>
    <w:rsid w:val="005A1E50"/>
    <w:rsid w:val="005A63C3"/>
    <w:rsid w:val="005B40E9"/>
    <w:rsid w:val="005C07D7"/>
    <w:rsid w:val="005C31CB"/>
    <w:rsid w:val="005C341E"/>
    <w:rsid w:val="005C5D1D"/>
    <w:rsid w:val="005D0F40"/>
    <w:rsid w:val="005D134D"/>
    <w:rsid w:val="005D42FF"/>
    <w:rsid w:val="005D5C78"/>
    <w:rsid w:val="005D67B5"/>
    <w:rsid w:val="005D7BBD"/>
    <w:rsid w:val="005E1F16"/>
    <w:rsid w:val="005E2815"/>
    <w:rsid w:val="005E2E43"/>
    <w:rsid w:val="005E7C30"/>
    <w:rsid w:val="005F3909"/>
    <w:rsid w:val="005F5079"/>
    <w:rsid w:val="005F5BF3"/>
    <w:rsid w:val="005F5C36"/>
    <w:rsid w:val="005F71C0"/>
    <w:rsid w:val="005F78D8"/>
    <w:rsid w:val="00602333"/>
    <w:rsid w:val="00602A0A"/>
    <w:rsid w:val="00602F48"/>
    <w:rsid w:val="00605AE7"/>
    <w:rsid w:val="006060E5"/>
    <w:rsid w:val="0061080C"/>
    <w:rsid w:val="00611AD1"/>
    <w:rsid w:val="006121F0"/>
    <w:rsid w:val="00613FB1"/>
    <w:rsid w:val="00614A90"/>
    <w:rsid w:val="0061512A"/>
    <w:rsid w:val="00615EF5"/>
    <w:rsid w:val="00615F19"/>
    <w:rsid w:val="00616306"/>
    <w:rsid w:val="00622A5F"/>
    <w:rsid w:val="00624C68"/>
    <w:rsid w:val="00625ADD"/>
    <w:rsid w:val="00630399"/>
    <w:rsid w:val="00631008"/>
    <w:rsid w:val="0063126A"/>
    <w:rsid w:val="006312CC"/>
    <w:rsid w:val="00632570"/>
    <w:rsid w:val="0063404E"/>
    <w:rsid w:val="00634CF3"/>
    <w:rsid w:val="00634DE6"/>
    <w:rsid w:val="0063538E"/>
    <w:rsid w:val="00640056"/>
    <w:rsid w:val="006412F7"/>
    <w:rsid w:val="00643DE8"/>
    <w:rsid w:val="00643F72"/>
    <w:rsid w:val="00645AD1"/>
    <w:rsid w:val="00646A15"/>
    <w:rsid w:val="00650BE2"/>
    <w:rsid w:val="00650ECB"/>
    <w:rsid w:val="006531B3"/>
    <w:rsid w:val="0065388D"/>
    <w:rsid w:val="00657D22"/>
    <w:rsid w:val="00663283"/>
    <w:rsid w:val="006650A7"/>
    <w:rsid w:val="00673B8F"/>
    <w:rsid w:val="006752EE"/>
    <w:rsid w:val="006755F2"/>
    <w:rsid w:val="00675A44"/>
    <w:rsid w:val="00675A77"/>
    <w:rsid w:val="00683628"/>
    <w:rsid w:val="006838D8"/>
    <w:rsid w:val="00684B52"/>
    <w:rsid w:val="00685A49"/>
    <w:rsid w:val="00686DB6"/>
    <w:rsid w:val="00686ECE"/>
    <w:rsid w:val="00687C77"/>
    <w:rsid w:val="006921DF"/>
    <w:rsid w:val="006927F7"/>
    <w:rsid w:val="00693A26"/>
    <w:rsid w:val="00697454"/>
    <w:rsid w:val="006A10F4"/>
    <w:rsid w:val="006A457D"/>
    <w:rsid w:val="006A4AE8"/>
    <w:rsid w:val="006A644A"/>
    <w:rsid w:val="006A7D93"/>
    <w:rsid w:val="006B0C1D"/>
    <w:rsid w:val="006B1416"/>
    <w:rsid w:val="006B4B64"/>
    <w:rsid w:val="006B5634"/>
    <w:rsid w:val="006B6AE5"/>
    <w:rsid w:val="006B6D53"/>
    <w:rsid w:val="006B6FA3"/>
    <w:rsid w:val="006C10EA"/>
    <w:rsid w:val="006C13F2"/>
    <w:rsid w:val="006C2CD7"/>
    <w:rsid w:val="006C7821"/>
    <w:rsid w:val="006D1434"/>
    <w:rsid w:val="006D3114"/>
    <w:rsid w:val="006D446B"/>
    <w:rsid w:val="006D47F8"/>
    <w:rsid w:val="006D6EFF"/>
    <w:rsid w:val="006E2906"/>
    <w:rsid w:val="006E34E6"/>
    <w:rsid w:val="006E5947"/>
    <w:rsid w:val="006E794F"/>
    <w:rsid w:val="006F6F23"/>
    <w:rsid w:val="00701984"/>
    <w:rsid w:val="00702A3C"/>
    <w:rsid w:val="00703494"/>
    <w:rsid w:val="0071381F"/>
    <w:rsid w:val="0071419A"/>
    <w:rsid w:val="007153A0"/>
    <w:rsid w:val="00717175"/>
    <w:rsid w:val="00720234"/>
    <w:rsid w:val="007245B5"/>
    <w:rsid w:val="00726405"/>
    <w:rsid w:val="00732D98"/>
    <w:rsid w:val="00732FBE"/>
    <w:rsid w:val="0073326F"/>
    <w:rsid w:val="00733618"/>
    <w:rsid w:val="00733ED6"/>
    <w:rsid w:val="007347E1"/>
    <w:rsid w:val="00736172"/>
    <w:rsid w:val="0074079C"/>
    <w:rsid w:val="00742044"/>
    <w:rsid w:val="0074295F"/>
    <w:rsid w:val="007435A2"/>
    <w:rsid w:val="00751D7C"/>
    <w:rsid w:val="00755A6B"/>
    <w:rsid w:val="00757FEF"/>
    <w:rsid w:val="00765CB4"/>
    <w:rsid w:val="00767EAA"/>
    <w:rsid w:val="00773ED1"/>
    <w:rsid w:val="00782EB4"/>
    <w:rsid w:val="00790DEB"/>
    <w:rsid w:val="007923C1"/>
    <w:rsid w:val="00793EA0"/>
    <w:rsid w:val="00794EFB"/>
    <w:rsid w:val="0079583C"/>
    <w:rsid w:val="00797AAA"/>
    <w:rsid w:val="007A1B1E"/>
    <w:rsid w:val="007A1D40"/>
    <w:rsid w:val="007A6BC9"/>
    <w:rsid w:val="007B3B44"/>
    <w:rsid w:val="007B6653"/>
    <w:rsid w:val="007C0995"/>
    <w:rsid w:val="007C1B22"/>
    <w:rsid w:val="007C4043"/>
    <w:rsid w:val="007C4528"/>
    <w:rsid w:val="007D0773"/>
    <w:rsid w:val="007D36F6"/>
    <w:rsid w:val="007D6030"/>
    <w:rsid w:val="007D6341"/>
    <w:rsid w:val="007D7693"/>
    <w:rsid w:val="007E0A44"/>
    <w:rsid w:val="007E11DB"/>
    <w:rsid w:val="007E1D47"/>
    <w:rsid w:val="007E3D6B"/>
    <w:rsid w:val="007E7C0F"/>
    <w:rsid w:val="007F06EC"/>
    <w:rsid w:val="007F113F"/>
    <w:rsid w:val="007F2BA2"/>
    <w:rsid w:val="007F3EC0"/>
    <w:rsid w:val="00801C1E"/>
    <w:rsid w:val="0080373D"/>
    <w:rsid w:val="00806DA0"/>
    <w:rsid w:val="008100E9"/>
    <w:rsid w:val="00810A2B"/>
    <w:rsid w:val="0081145D"/>
    <w:rsid w:val="00811540"/>
    <w:rsid w:val="00812207"/>
    <w:rsid w:val="0081302F"/>
    <w:rsid w:val="00813BC3"/>
    <w:rsid w:val="008142A3"/>
    <w:rsid w:val="00814F32"/>
    <w:rsid w:val="008152AD"/>
    <w:rsid w:val="00815660"/>
    <w:rsid w:val="008161BA"/>
    <w:rsid w:val="008212A8"/>
    <w:rsid w:val="0082423E"/>
    <w:rsid w:val="008254FD"/>
    <w:rsid w:val="008327C5"/>
    <w:rsid w:val="00840556"/>
    <w:rsid w:val="00840797"/>
    <w:rsid w:val="00842112"/>
    <w:rsid w:val="00843E8C"/>
    <w:rsid w:val="00844A4A"/>
    <w:rsid w:val="0084672E"/>
    <w:rsid w:val="00861850"/>
    <w:rsid w:val="00864733"/>
    <w:rsid w:val="00864874"/>
    <w:rsid w:val="00870530"/>
    <w:rsid w:val="00871BAA"/>
    <w:rsid w:val="00872599"/>
    <w:rsid w:val="00872B81"/>
    <w:rsid w:val="0087439D"/>
    <w:rsid w:val="0087558D"/>
    <w:rsid w:val="00877317"/>
    <w:rsid w:val="008848E5"/>
    <w:rsid w:val="00886C10"/>
    <w:rsid w:val="00886D55"/>
    <w:rsid w:val="00891FEE"/>
    <w:rsid w:val="00896C2F"/>
    <w:rsid w:val="00897BD3"/>
    <w:rsid w:val="008A0340"/>
    <w:rsid w:val="008A2C94"/>
    <w:rsid w:val="008A3702"/>
    <w:rsid w:val="008A435D"/>
    <w:rsid w:val="008A6BDF"/>
    <w:rsid w:val="008A7947"/>
    <w:rsid w:val="008B1AE0"/>
    <w:rsid w:val="008B1E37"/>
    <w:rsid w:val="008B40B5"/>
    <w:rsid w:val="008B6A70"/>
    <w:rsid w:val="008B6BF9"/>
    <w:rsid w:val="008C2B97"/>
    <w:rsid w:val="008C372B"/>
    <w:rsid w:val="008C6E02"/>
    <w:rsid w:val="008C700E"/>
    <w:rsid w:val="008C73A9"/>
    <w:rsid w:val="008D16F1"/>
    <w:rsid w:val="008D21C7"/>
    <w:rsid w:val="008D2586"/>
    <w:rsid w:val="008D306B"/>
    <w:rsid w:val="008D3339"/>
    <w:rsid w:val="008D4092"/>
    <w:rsid w:val="008D4F5D"/>
    <w:rsid w:val="008D506D"/>
    <w:rsid w:val="008E0066"/>
    <w:rsid w:val="008E271A"/>
    <w:rsid w:val="008E3446"/>
    <w:rsid w:val="008E68D0"/>
    <w:rsid w:val="008F219A"/>
    <w:rsid w:val="008F47E8"/>
    <w:rsid w:val="008F57B2"/>
    <w:rsid w:val="008F5A21"/>
    <w:rsid w:val="008F6C92"/>
    <w:rsid w:val="009016A8"/>
    <w:rsid w:val="0090224E"/>
    <w:rsid w:val="00902F19"/>
    <w:rsid w:val="009039EC"/>
    <w:rsid w:val="009040F5"/>
    <w:rsid w:val="00907588"/>
    <w:rsid w:val="00907A9B"/>
    <w:rsid w:val="00910222"/>
    <w:rsid w:val="009113D0"/>
    <w:rsid w:val="00911E34"/>
    <w:rsid w:val="0091216B"/>
    <w:rsid w:val="00920C97"/>
    <w:rsid w:val="009215D7"/>
    <w:rsid w:val="00925CB9"/>
    <w:rsid w:val="00927226"/>
    <w:rsid w:val="009343BB"/>
    <w:rsid w:val="009349CB"/>
    <w:rsid w:val="00936C9C"/>
    <w:rsid w:val="00940E5C"/>
    <w:rsid w:val="009425AC"/>
    <w:rsid w:val="00943F91"/>
    <w:rsid w:val="0094454C"/>
    <w:rsid w:val="00944B55"/>
    <w:rsid w:val="00945015"/>
    <w:rsid w:val="009461C7"/>
    <w:rsid w:val="009464C2"/>
    <w:rsid w:val="00950B99"/>
    <w:rsid w:val="00952750"/>
    <w:rsid w:val="0095508A"/>
    <w:rsid w:val="00960D0E"/>
    <w:rsid w:val="00960F55"/>
    <w:rsid w:val="00961D4C"/>
    <w:rsid w:val="009676D8"/>
    <w:rsid w:val="0096776D"/>
    <w:rsid w:val="009724FB"/>
    <w:rsid w:val="0097549A"/>
    <w:rsid w:val="00981BC9"/>
    <w:rsid w:val="009835F0"/>
    <w:rsid w:val="00986E3D"/>
    <w:rsid w:val="009900C1"/>
    <w:rsid w:val="009A656B"/>
    <w:rsid w:val="009A7828"/>
    <w:rsid w:val="009B09BD"/>
    <w:rsid w:val="009B2737"/>
    <w:rsid w:val="009B3F7B"/>
    <w:rsid w:val="009B5FAC"/>
    <w:rsid w:val="009B6971"/>
    <w:rsid w:val="009C0BC5"/>
    <w:rsid w:val="009C27EA"/>
    <w:rsid w:val="009C3E90"/>
    <w:rsid w:val="009C5BC3"/>
    <w:rsid w:val="009C61FC"/>
    <w:rsid w:val="009D1F76"/>
    <w:rsid w:val="009D6317"/>
    <w:rsid w:val="009E01D4"/>
    <w:rsid w:val="009F2102"/>
    <w:rsid w:val="009F5255"/>
    <w:rsid w:val="009F5ADD"/>
    <w:rsid w:val="00A01838"/>
    <w:rsid w:val="00A0275D"/>
    <w:rsid w:val="00A05970"/>
    <w:rsid w:val="00A072B9"/>
    <w:rsid w:val="00A104AE"/>
    <w:rsid w:val="00A10855"/>
    <w:rsid w:val="00A12AAC"/>
    <w:rsid w:val="00A15547"/>
    <w:rsid w:val="00A173EA"/>
    <w:rsid w:val="00A23DF7"/>
    <w:rsid w:val="00A25A2B"/>
    <w:rsid w:val="00A26128"/>
    <w:rsid w:val="00A26355"/>
    <w:rsid w:val="00A26C03"/>
    <w:rsid w:val="00A27423"/>
    <w:rsid w:val="00A32AAB"/>
    <w:rsid w:val="00A3757A"/>
    <w:rsid w:val="00A375C8"/>
    <w:rsid w:val="00A41542"/>
    <w:rsid w:val="00A428AB"/>
    <w:rsid w:val="00A46F8A"/>
    <w:rsid w:val="00A50762"/>
    <w:rsid w:val="00A52AB1"/>
    <w:rsid w:val="00A64DAB"/>
    <w:rsid w:val="00A65239"/>
    <w:rsid w:val="00A71AC4"/>
    <w:rsid w:val="00A74201"/>
    <w:rsid w:val="00A743DD"/>
    <w:rsid w:val="00A76686"/>
    <w:rsid w:val="00A77933"/>
    <w:rsid w:val="00A77A7C"/>
    <w:rsid w:val="00A81772"/>
    <w:rsid w:val="00A81A51"/>
    <w:rsid w:val="00A81EB4"/>
    <w:rsid w:val="00A875FA"/>
    <w:rsid w:val="00A87748"/>
    <w:rsid w:val="00A97D74"/>
    <w:rsid w:val="00AA00F1"/>
    <w:rsid w:val="00AA1193"/>
    <w:rsid w:val="00AA3153"/>
    <w:rsid w:val="00AA35FC"/>
    <w:rsid w:val="00AA3D47"/>
    <w:rsid w:val="00AA50D2"/>
    <w:rsid w:val="00AA6A9B"/>
    <w:rsid w:val="00AA7A09"/>
    <w:rsid w:val="00AB2871"/>
    <w:rsid w:val="00AB2EB4"/>
    <w:rsid w:val="00AC3297"/>
    <w:rsid w:val="00AC33B2"/>
    <w:rsid w:val="00AC3964"/>
    <w:rsid w:val="00AC5AB0"/>
    <w:rsid w:val="00AC61AB"/>
    <w:rsid w:val="00AD3B21"/>
    <w:rsid w:val="00AD3C5C"/>
    <w:rsid w:val="00AD63D4"/>
    <w:rsid w:val="00AD7E66"/>
    <w:rsid w:val="00AE0425"/>
    <w:rsid w:val="00AE1B8E"/>
    <w:rsid w:val="00AF45C7"/>
    <w:rsid w:val="00AF4C1C"/>
    <w:rsid w:val="00AF4FA0"/>
    <w:rsid w:val="00B01A37"/>
    <w:rsid w:val="00B01DFB"/>
    <w:rsid w:val="00B03177"/>
    <w:rsid w:val="00B07A82"/>
    <w:rsid w:val="00B105B3"/>
    <w:rsid w:val="00B164CD"/>
    <w:rsid w:val="00B17CC7"/>
    <w:rsid w:val="00B20F08"/>
    <w:rsid w:val="00B22B46"/>
    <w:rsid w:val="00B23637"/>
    <w:rsid w:val="00B2641D"/>
    <w:rsid w:val="00B27C2E"/>
    <w:rsid w:val="00B27C91"/>
    <w:rsid w:val="00B32989"/>
    <w:rsid w:val="00B332C3"/>
    <w:rsid w:val="00B34820"/>
    <w:rsid w:val="00B363D6"/>
    <w:rsid w:val="00B407F4"/>
    <w:rsid w:val="00B459AF"/>
    <w:rsid w:val="00B46A2C"/>
    <w:rsid w:val="00B50DD5"/>
    <w:rsid w:val="00B52021"/>
    <w:rsid w:val="00B52233"/>
    <w:rsid w:val="00B523D9"/>
    <w:rsid w:val="00B52C50"/>
    <w:rsid w:val="00B54EDE"/>
    <w:rsid w:val="00B55EC1"/>
    <w:rsid w:val="00B56717"/>
    <w:rsid w:val="00B6071D"/>
    <w:rsid w:val="00B619BF"/>
    <w:rsid w:val="00B7289C"/>
    <w:rsid w:val="00B74414"/>
    <w:rsid w:val="00B7509C"/>
    <w:rsid w:val="00B750B1"/>
    <w:rsid w:val="00B75494"/>
    <w:rsid w:val="00B7670A"/>
    <w:rsid w:val="00B92E9C"/>
    <w:rsid w:val="00B95F02"/>
    <w:rsid w:val="00B9753E"/>
    <w:rsid w:val="00B97D8D"/>
    <w:rsid w:val="00B97FCB"/>
    <w:rsid w:val="00BA2D2B"/>
    <w:rsid w:val="00BA31CC"/>
    <w:rsid w:val="00BA3B85"/>
    <w:rsid w:val="00BA4AB7"/>
    <w:rsid w:val="00BA6551"/>
    <w:rsid w:val="00BA7FFA"/>
    <w:rsid w:val="00BB0289"/>
    <w:rsid w:val="00BB3645"/>
    <w:rsid w:val="00BC1A99"/>
    <w:rsid w:val="00BC1F11"/>
    <w:rsid w:val="00BC49EB"/>
    <w:rsid w:val="00BC6649"/>
    <w:rsid w:val="00BD0059"/>
    <w:rsid w:val="00BD2723"/>
    <w:rsid w:val="00BD4C34"/>
    <w:rsid w:val="00BD56D2"/>
    <w:rsid w:val="00BD594B"/>
    <w:rsid w:val="00BD7C20"/>
    <w:rsid w:val="00BE1FA6"/>
    <w:rsid w:val="00BE239C"/>
    <w:rsid w:val="00BE7B1F"/>
    <w:rsid w:val="00BF0B3D"/>
    <w:rsid w:val="00BF3D05"/>
    <w:rsid w:val="00BF69ED"/>
    <w:rsid w:val="00BF7054"/>
    <w:rsid w:val="00C011B6"/>
    <w:rsid w:val="00C01ED1"/>
    <w:rsid w:val="00C02775"/>
    <w:rsid w:val="00C059FB"/>
    <w:rsid w:val="00C05C39"/>
    <w:rsid w:val="00C078ED"/>
    <w:rsid w:val="00C1108A"/>
    <w:rsid w:val="00C12120"/>
    <w:rsid w:val="00C15B3D"/>
    <w:rsid w:val="00C20D62"/>
    <w:rsid w:val="00C2409D"/>
    <w:rsid w:val="00C25F3E"/>
    <w:rsid w:val="00C26555"/>
    <w:rsid w:val="00C26747"/>
    <w:rsid w:val="00C32753"/>
    <w:rsid w:val="00C34ADD"/>
    <w:rsid w:val="00C35024"/>
    <w:rsid w:val="00C4071F"/>
    <w:rsid w:val="00C42AA7"/>
    <w:rsid w:val="00C45F70"/>
    <w:rsid w:val="00C5066B"/>
    <w:rsid w:val="00C54CE7"/>
    <w:rsid w:val="00C57056"/>
    <w:rsid w:val="00C5718A"/>
    <w:rsid w:val="00C572D3"/>
    <w:rsid w:val="00C60CF4"/>
    <w:rsid w:val="00C6296E"/>
    <w:rsid w:val="00C67558"/>
    <w:rsid w:val="00C70A66"/>
    <w:rsid w:val="00C71DA3"/>
    <w:rsid w:val="00C72BDC"/>
    <w:rsid w:val="00C74067"/>
    <w:rsid w:val="00C81784"/>
    <w:rsid w:val="00C83C9B"/>
    <w:rsid w:val="00C84B78"/>
    <w:rsid w:val="00C84EF0"/>
    <w:rsid w:val="00C84FE6"/>
    <w:rsid w:val="00C86C5C"/>
    <w:rsid w:val="00C878F3"/>
    <w:rsid w:val="00C9064D"/>
    <w:rsid w:val="00C9220E"/>
    <w:rsid w:val="00C9406B"/>
    <w:rsid w:val="00C97E60"/>
    <w:rsid w:val="00CA07EA"/>
    <w:rsid w:val="00CA380A"/>
    <w:rsid w:val="00CA6589"/>
    <w:rsid w:val="00CA6C76"/>
    <w:rsid w:val="00CB027F"/>
    <w:rsid w:val="00CB0A34"/>
    <w:rsid w:val="00CB0CB8"/>
    <w:rsid w:val="00CB5A67"/>
    <w:rsid w:val="00CB686D"/>
    <w:rsid w:val="00CB73C4"/>
    <w:rsid w:val="00CC2D55"/>
    <w:rsid w:val="00CC2ED9"/>
    <w:rsid w:val="00CC6767"/>
    <w:rsid w:val="00CC6DC8"/>
    <w:rsid w:val="00CE06B4"/>
    <w:rsid w:val="00CE13B2"/>
    <w:rsid w:val="00CE2E14"/>
    <w:rsid w:val="00CE4864"/>
    <w:rsid w:val="00CE49E6"/>
    <w:rsid w:val="00CE5AC8"/>
    <w:rsid w:val="00CE78CD"/>
    <w:rsid w:val="00CF2884"/>
    <w:rsid w:val="00CF632D"/>
    <w:rsid w:val="00D00E50"/>
    <w:rsid w:val="00D01881"/>
    <w:rsid w:val="00D03B7D"/>
    <w:rsid w:val="00D04CC7"/>
    <w:rsid w:val="00D05045"/>
    <w:rsid w:val="00D05618"/>
    <w:rsid w:val="00D10296"/>
    <w:rsid w:val="00D1077C"/>
    <w:rsid w:val="00D11442"/>
    <w:rsid w:val="00D12BE2"/>
    <w:rsid w:val="00D12EBB"/>
    <w:rsid w:val="00D13638"/>
    <w:rsid w:val="00D16AE7"/>
    <w:rsid w:val="00D24468"/>
    <w:rsid w:val="00D24F1F"/>
    <w:rsid w:val="00D2500C"/>
    <w:rsid w:val="00D345B8"/>
    <w:rsid w:val="00D4544A"/>
    <w:rsid w:val="00D53D6D"/>
    <w:rsid w:val="00D559DE"/>
    <w:rsid w:val="00D55BF8"/>
    <w:rsid w:val="00D60887"/>
    <w:rsid w:val="00D60BC9"/>
    <w:rsid w:val="00D62E7B"/>
    <w:rsid w:val="00D649DA"/>
    <w:rsid w:val="00D67600"/>
    <w:rsid w:val="00D76A85"/>
    <w:rsid w:val="00D77EA8"/>
    <w:rsid w:val="00D8382F"/>
    <w:rsid w:val="00D863C6"/>
    <w:rsid w:val="00D87729"/>
    <w:rsid w:val="00D9133E"/>
    <w:rsid w:val="00D92CA2"/>
    <w:rsid w:val="00DA1B6E"/>
    <w:rsid w:val="00DA3FE4"/>
    <w:rsid w:val="00DA6256"/>
    <w:rsid w:val="00DB0635"/>
    <w:rsid w:val="00DB4822"/>
    <w:rsid w:val="00DC2888"/>
    <w:rsid w:val="00DC5907"/>
    <w:rsid w:val="00DC7744"/>
    <w:rsid w:val="00DD00F5"/>
    <w:rsid w:val="00DD1010"/>
    <w:rsid w:val="00DD133A"/>
    <w:rsid w:val="00DD234F"/>
    <w:rsid w:val="00DD4CD2"/>
    <w:rsid w:val="00DE5E06"/>
    <w:rsid w:val="00DF56C3"/>
    <w:rsid w:val="00DF6BAF"/>
    <w:rsid w:val="00E00364"/>
    <w:rsid w:val="00E03FE8"/>
    <w:rsid w:val="00E04B7C"/>
    <w:rsid w:val="00E061E7"/>
    <w:rsid w:val="00E130A8"/>
    <w:rsid w:val="00E135A3"/>
    <w:rsid w:val="00E16574"/>
    <w:rsid w:val="00E17C45"/>
    <w:rsid w:val="00E254E2"/>
    <w:rsid w:val="00E25C80"/>
    <w:rsid w:val="00E26D65"/>
    <w:rsid w:val="00E30247"/>
    <w:rsid w:val="00E317A6"/>
    <w:rsid w:val="00E31E1C"/>
    <w:rsid w:val="00E32CEA"/>
    <w:rsid w:val="00E32E73"/>
    <w:rsid w:val="00E34224"/>
    <w:rsid w:val="00E34CEB"/>
    <w:rsid w:val="00E40799"/>
    <w:rsid w:val="00E40CBB"/>
    <w:rsid w:val="00E41455"/>
    <w:rsid w:val="00E46183"/>
    <w:rsid w:val="00E478B6"/>
    <w:rsid w:val="00E50E7C"/>
    <w:rsid w:val="00E6039C"/>
    <w:rsid w:val="00E64055"/>
    <w:rsid w:val="00E6428D"/>
    <w:rsid w:val="00E64CE1"/>
    <w:rsid w:val="00E654DE"/>
    <w:rsid w:val="00E65CC5"/>
    <w:rsid w:val="00E747F2"/>
    <w:rsid w:val="00E74B21"/>
    <w:rsid w:val="00E766AC"/>
    <w:rsid w:val="00E8109E"/>
    <w:rsid w:val="00E82BE3"/>
    <w:rsid w:val="00E82F55"/>
    <w:rsid w:val="00E95193"/>
    <w:rsid w:val="00E9683A"/>
    <w:rsid w:val="00EA0A54"/>
    <w:rsid w:val="00EA78AA"/>
    <w:rsid w:val="00EA7F96"/>
    <w:rsid w:val="00EB2948"/>
    <w:rsid w:val="00EB2EB5"/>
    <w:rsid w:val="00EB30CA"/>
    <w:rsid w:val="00EB7097"/>
    <w:rsid w:val="00EB7646"/>
    <w:rsid w:val="00EC4235"/>
    <w:rsid w:val="00EC4402"/>
    <w:rsid w:val="00ED5D4A"/>
    <w:rsid w:val="00ED77DC"/>
    <w:rsid w:val="00EE110E"/>
    <w:rsid w:val="00EE1B33"/>
    <w:rsid w:val="00EE293C"/>
    <w:rsid w:val="00EE38E3"/>
    <w:rsid w:val="00EE3E13"/>
    <w:rsid w:val="00EE6CD5"/>
    <w:rsid w:val="00EE757A"/>
    <w:rsid w:val="00EE77E4"/>
    <w:rsid w:val="00EF4A86"/>
    <w:rsid w:val="00EF5B8B"/>
    <w:rsid w:val="00EF6664"/>
    <w:rsid w:val="00F01385"/>
    <w:rsid w:val="00F04B44"/>
    <w:rsid w:val="00F1195D"/>
    <w:rsid w:val="00F206F6"/>
    <w:rsid w:val="00F244EB"/>
    <w:rsid w:val="00F24DAA"/>
    <w:rsid w:val="00F510DF"/>
    <w:rsid w:val="00F510F1"/>
    <w:rsid w:val="00F53505"/>
    <w:rsid w:val="00F5666C"/>
    <w:rsid w:val="00F57320"/>
    <w:rsid w:val="00F60951"/>
    <w:rsid w:val="00F66995"/>
    <w:rsid w:val="00F70DF0"/>
    <w:rsid w:val="00F72CAC"/>
    <w:rsid w:val="00F73C0C"/>
    <w:rsid w:val="00F76EA5"/>
    <w:rsid w:val="00F805EF"/>
    <w:rsid w:val="00F86775"/>
    <w:rsid w:val="00F87FD6"/>
    <w:rsid w:val="00F9097C"/>
    <w:rsid w:val="00F943F2"/>
    <w:rsid w:val="00F946E2"/>
    <w:rsid w:val="00F95E79"/>
    <w:rsid w:val="00F96661"/>
    <w:rsid w:val="00FA1C0A"/>
    <w:rsid w:val="00FA277C"/>
    <w:rsid w:val="00FA79E3"/>
    <w:rsid w:val="00FB0E9A"/>
    <w:rsid w:val="00FB10FE"/>
    <w:rsid w:val="00FB1ADB"/>
    <w:rsid w:val="00FB27CA"/>
    <w:rsid w:val="00FB56F3"/>
    <w:rsid w:val="00FB6EB6"/>
    <w:rsid w:val="00FB7247"/>
    <w:rsid w:val="00FC0B3E"/>
    <w:rsid w:val="00FC45DB"/>
    <w:rsid w:val="00FC6C50"/>
    <w:rsid w:val="00FD45CB"/>
    <w:rsid w:val="00FD51D2"/>
    <w:rsid w:val="00FD7B5E"/>
    <w:rsid w:val="00FE0C91"/>
    <w:rsid w:val="00FE0DCD"/>
    <w:rsid w:val="00FE2CA3"/>
    <w:rsid w:val="00FE3060"/>
    <w:rsid w:val="00FE3FFD"/>
    <w:rsid w:val="00FE49D9"/>
    <w:rsid w:val="00FE6649"/>
    <w:rsid w:val="00FE6949"/>
    <w:rsid w:val="00FF19AB"/>
    <w:rsid w:val="00FF3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3D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E3D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E3DA5"/>
  </w:style>
  <w:style w:type="paragraph" w:styleId="a6">
    <w:name w:val="footer"/>
    <w:basedOn w:val="a"/>
    <w:link w:val="a7"/>
    <w:uiPriority w:val="99"/>
    <w:rsid w:val="002E3D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3D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77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7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5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3D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E3D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2E3DA5"/>
  </w:style>
  <w:style w:type="paragraph" w:styleId="a6">
    <w:name w:val="footer"/>
    <w:basedOn w:val="a"/>
    <w:link w:val="a7"/>
    <w:uiPriority w:val="99"/>
    <w:rsid w:val="002E3DA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E3DA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77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7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Наталья Евгеньевна</dc:creator>
  <cp:keywords/>
  <dc:description/>
  <cp:lastModifiedBy>Иванова Наталья Евгеньевна</cp:lastModifiedBy>
  <cp:revision>12</cp:revision>
  <cp:lastPrinted>2022-04-12T14:47:00Z</cp:lastPrinted>
  <dcterms:created xsi:type="dcterms:W3CDTF">2021-05-19T07:05:00Z</dcterms:created>
  <dcterms:modified xsi:type="dcterms:W3CDTF">2022-04-12T15:04:00Z</dcterms:modified>
</cp:coreProperties>
</file>