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36" w:rsidRPr="00D66B55" w:rsidRDefault="00F27836" w:rsidP="00F27836">
      <w:pPr>
        <w:pStyle w:val="ConsPlusNormal"/>
        <w:jc w:val="both"/>
      </w:pPr>
    </w:p>
    <w:p w:rsidR="00F27836" w:rsidRPr="00D66B55" w:rsidRDefault="00F27836" w:rsidP="00F27836">
      <w:pPr>
        <w:pStyle w:val="ConsPlusTitle"/>
        <w:jc w:val="center"/>
        <w:rPr>
          <w:rFonts w:ascii="Times New Roman" w:hAnsi="Times New Roman" w:cs="Times New Roman"/>
        </w:rPr>
      </w:pPr>
      <w:r w:rsidRPr="00D66B55">
        <w:rPr>
          <w:rFonts w:ascii="Times New Roman" w:hAnsi="Times New Roman" w:cs="Times New Roman"/>
        </w:rPr>
        <w:t>ПРОГРАММА</w:t>
      </w:r>
    </w:p>
    <w:p w:rsidR="00F27836" w:rsidRPr="00D66B55" w:rsidRDefault="00D82383" w:rsidP="00F27836">
      <w:pPr>
        <w:pStyle w:val="ConsPlusTitle"/>
        <w:jc w:val="center"/>
        <w:rPr>
          <w:rFonts w:ascii="Times New Roman" w:hAnsi="Times New Roman" w:cs="Times New Roman"/>
        </w:rPr>
      </w:pPr>
      <w:r w:rsidRPr="00D66B55">
        <w:rPr>
          <w:rFonts w:ascii="Times New Roman" w:hAnsi="Times New Roman" w:cs="Times New Roman"/>
        </w:rPr>
        <w:t>"СНИЖЕНИЕ ДОЛИ НАСЕЛЕНИЯ С ДОХОДАМИ НИЖЕ ГРАНИЦЫ БЕДНОСТИ В ЯРОСЛАВСКОЙ ОБЛАСТИ" НА 2020 – 20</w:t>
      </w:r>
      <w:r w:rsidR="00B65CF0" w:rsidRPr="00D66B55">
        <w:rPr>
          <w:rFonts w:ascii="Times New Roman" w:hAnsi="Times New Roman" w:cs="Times New Roman"/>
        </w:rPr>
        <w:t>30</w:t>
      </w:r>
      <w:r w:rsidRPr="00D66B55">
        <w:rPr>
          <w:rFonts w:ascii="Times New Roman" w:hAnsi="Times New Roman" w:cs="Times New Roman"/>
        </w:rPr>
        <w:t xml:space="preserve"> ГОДЫ</w:t>
      </w:r>
    </w:p>
    <w:p w:rsidR="00F27836" w:rsidRPr="00D66B55" w:rsidRDefault="00F27836" w:rsidP="00F27836">
      <w:pPr>
        <w:pStyle w:val="ConsPlusNormal"/>
        <w:jc w:val="both"/>
      </w:pPr>
    </w:p>
    <w:p w:rsidR="00F27836" w:rsidRPr="00D66B55" w:rsidRDefault="00F27836" w:rsidP="00F27836">
      <w:pPr>
        <w:pStyle w:val="ConsPlusTitle"/>
        <w:jc w:val="center"/>
        <w:outlineLvl w:val="1"/>
        <w:rPr>
          <w:rFonts w:ascii="Times New Roman" w:hAnsi="Times New Roman" w:cs="Times New Roman"/>
        </w:rPr>
      </w:pPr>
      <w:r w:rsidRPr="00D66B55">
        <w:rPr>
          <w:rFonts w:ascii="Times New Roman" w:hAnsi="Times New Roman" w:cs="Times New Roman"/>
        </w:rPr>
        <w:t>ПАСПОРТ ПРОГРАММЫ</w:t>
      </w:r>
    </w:p>
    <w:p w:rsidR="00F27836" w:rsidRPr="00D66B55" w:rsidRDefault="00F27836" w:rsidP="00F27836">
      <w:pPr>
        <w:pStyle w:val="ConsPlusNormal"/>
        <w:jc w:val="both"/>
      </w:pPr>
    </w:p>
    <w:tbl>
      <w:tblPr>
        <w:tblpPr w:leftFromText="180" w:rightFromText="180" w:vertAnchor="text" w:tblpY="1"/>
        <w:tblOverlap w:val="neve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F27836" w:rsidRPr="00D66B55" w:rsidTr="00C23BF9">
        <w:tc>
          <w:tcPr>
            <w:tcW w:w="2324"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Наименование Программы</w:t>
            </w: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 xml:space="preserve">программа </w:t>
            </w:r>
            <w:r w:rsidR="004753EF" w:rsidRPr="00D66B55">
              <w:t>"Снижение доли населения с доходами ниже границы бедности в Ярославской области" на 2020 – 203</w:t>
            </w:r>
            <w:r w:rsidR="00B65CF0" w:rsidRPr="00D66B55">
              <w:t>0</w:t>
            </w:r>
            <w:r w:rsidR="004753EF" w:rsidRPr="00D66B55">
              <w:t xml:space="preserve"> годы</w:t>
            </w:r>
            <w:r w:rsidRPr="00D66B55">
              <w:t xml:space="preserve"> (далее - Программа)</w:t>
            </w:r>
          </w:p>
        </w:tc>
      </w:tr>
      <w:tr w:rsidR="00F27836" w:rsidRPr="00D66B55" w:rsidTr="00C23BF9">
        <w:tc>
          <w:tcPr>
            <w:tcW w:w="2324" w:type="dxa"/>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Ответственный исполнитель Программы</w:t>
            </w:r>
          </w:p>
        </w:tc>
        <w:tc>
          <w:tcPr>
            <w:tcW w:w="6746" w:type="dxa"/>
            <w:tcBorders>
              <w:top w:val="single" w:sz="4" w:space="0" w:color="auto"/>
              <w:left w:val="single" w:sz="4" w:space="0" w:color="auto"/>
              <w:right w:val="single" w:sz="4" w:space="0" w:color="auto"/>
            </w:tcBorders>
          </w:tcPr>
          <w:p w:rsidR="00F27836" w:rsidRPr="00D66B55" w:rsidRDefault="004753EF" w:rsidP="00C23BF9">
            <w:pPr>
              <w:pStyle w:val="ConsPlusNormal"/>
            </w:pPr>
            <w:r w:rsidRPr="00D66B55">
              <w:t>министерство</w:t>
            </w:r>
            <w:r w:rsidR="00F27836" w:rsidRPr="00D66B55">
              <w:t xml:space="preserve"> труда и социальной поддержки населения Ярославской области (далее - </w:t>
            </w:r>
            <w:proofErr w:type="spellStart"/>
            <w:r w:rsidRPr="00D66B55">
              <w:t>М</w:t>
            </w:r>
            <w:r w:rsidR="00F27836" w:rsidRPr="00D66B55">
              <w:t>ТиСПН</w:t>
            </w:r>
            <w:proofErr w:type="spellEnd"/>
            <w:r w:rsidR="00F27836" w:rsidRPr="00D66B55">
              <w:t xml:space="preserve"> ЯО), </w:t>
            </w:r>
            <w:r w:rsidR="00D20E6B" w:rsidRPr="00D66B55">
              <w:t xml:space="preserve">министр </w:t>
            </w:r>
            <w:r w:rsidR="00F27836" w:rsidRPr="00D66B55">
              <w:t xml:space="preserve"> </w:t>
            </w:r>
          </w:p>
        </w:tc>
      </w:tr>
      <w:tr w:rsidR="00F27836" w:rsidRPr="00D66B55" w:rsidTr="00C23BF9">
        <w:tc>
          <w:tcPr>
            <w:tcW w:w="2324" w:type="dxa"/>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Куратор Программы</w:t>
            </w:r>
          </w:p>
        </w:tc>
        <w:tc>
          <w:tcPr>
            <w:tcW w:w="6746" w:type="dxa"/>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 xml:space="preserve">заместитель Председателя Правительства области, курирующий вопросы </w:t>
            </w:r>
            <w:r w:rsidR="002D0501" w:rsidRPr="00D66B55">
              <w:t xml:space="preserve">труда и </w:t>
            </w:r>
            <w:r w:rsidRPr="00D66B55">
              <w:t>социальной защиты</w:t>
            </w:r>
            <w:r w:rsidRPr="00D66B55">
              <w:rPr>
                <w:color w:val="FF0000"/>
              </w:rPr>
              <w:t xml:space="preserve"> </w:t>
            </w:r>
          </w:p>
        </w:tc>
      </w:tr>
      <w:tr w:rsidR="00F27836" w:rsidRPr="00D66B55" w:rsidTr="00C23BF9">
        <w:tc>
          <w:tcPr>
            <w:tcW w:w="2324" w:type="dxa"/>
            <w:vMerge w:val="restart"/>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Исполнители (участники) Программы</w:t>
            </w: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931840" w:rsidP="00C23BF9">
            <w:pPr>
              <w:pStyle w:val="ConsPlusNormal"/>
            </w:pPr>
            <w:r w:rsidRPr="00D66B55">
              <w:t>министерство</w:t>
            </w:r>
            <w:r w:rsidR="00F27836" w:rsidRPr="00D66B55">
              <w:t xml:space="preserve"> здравоохранения Ярославской области (далее - </w:t>
            </w:r>
            <w:r w:rsidRPr="00D66B55">
              <w:t>МЗ</w:t>
            </w:r>
            <w:r w:rsidR="00F27836" w:rsidRPr="00D66B55">
              <w:t xml:space="preserve">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931840" w:rsidP="00C23BF9">
            <w:pPr>
              <w:pStyle w:val="ConsPlusNormal"/>
            </w:pPr>
            <w:r w:rsidRPr="00D66B55">
              <w:t>государственная служба занятости населения Ярославской области</w:t>
            </w:r>
            <w:r w:rsidR="00F27836" w:rsidRPr="00D66B55">
              <w:t xml:space="preserve"> (далее - ГСЗН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B07789" w:rsidP="00C23BF9">
            <w:pPr>
              <w:pStyle w:val="ConsPlusNormal"/>
            </w:pPr>
            <w:r w:rsidRPr="00D66B55">
              <w:t>министерство</w:t>
            </w:r>
            <w:r w:rsidR="00F27836" w:rsidRPr="00D66B55">
              <w:t xml:space="preserve"> культуры Ярославской области (далее - </w:t>
            </w:r>
            <w:r w:rsidR="00872EF9" w:rsidRPr="00D66B55">
              <w:t>М</w:t>
            </w:r>
            <w:r w:rsidR="00F27836" w:rsidRPr="00D66B55">
              <w:t>К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B07789" w:rsidP="00C23BF9">
            <w:pPr>
              <w:pStyle w:val="ConsPlusNormal"/>
            </w:pPr>
            <w:r w:rsidRPr="00D66B55">
              <w:t>министерство спорта и молодежной политики</w:t>
            </w:r>
            <w:r w:rsidR="00F27836" w:rsidRPr="00D66B55">
              <w:t xml:space="preserve"> Ярославской области (далее - </w:t>
            </w:r>
            <w:proofErr w:type="spellStart"/>
            <w:r w:rsidR="00872EF9" w:rsidRPr="00D66B55">
              <w:t>М</w:t>
            </w:r>
            <w:r w:rsidR="00F27836" w:rsidRPr="00D66B55">
              <w:t>СиМП</w:t>
            </w:r>
            <w:proofErr w:type="spellEnd"/>
            <w:r w:rsidR="00F27836" w:rsidRPr="00D66B55">
              <w:t xml:space="preserve">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AC3940" w:rsidP="00C23BF9">
            <w:pPr>
              <w:pStyle w:val="ConsPlusNormal"/>
            </w:pPr>
            <w:r w:rsidRPr="00D66B55">
              <w:t>министерство</w:t>
            </w:r>
            <w:r w:rsidR="00F27836" w:rsidRPr="00D66B55">
              <w:t xml:space="preserve"> образования Ярославской области (далее - </w:t>
            </w:r>
            <w:r w:rsidR="00872EF9" w:rsidRPr="00D66B55">
              <w:t>М</w:t>
            </w:r>
            <w:r w:rsidR="00F27836" w:rsidRPr="00D66B55">
              <w:t>О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AC3940" w:rsidP="00C23BF9">
            <w:pPr>
              <w:pStyle w:val="ConsPlusNormal"/>
            </w:pPr>
            <w:r w:rsidRPr="00D66B55">
              <w:t>министерство</w:t>
            </w:r>
            <w:r w:rsidR="00F27836" w:rsidRPr="00D66B55">
              <w:t xml:space="preserve"> строительства Ярославской области (далее - </w:t>
            </w:r>
            <w:r w:rsidR="00872EF9" w:rsidRPr="00D66B55">
              <w:t>М</w:t>
            </w:r>
            <w:r w:rsidR="00F27836" w:rsidRPr="00D66B55">
              <w:t>С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AC3940" w:rsidP="00C23BF9">
            <w:pPr>
              <w:pStyle w:val="ConsPlusNormal"/>
            </w:pPr>
            <w:r w:rsidRPr="00D66B55">
              <w:t>министерство</w:t>
            </w:r>
            <w:r w:rsidR="00F27836" w:rsidRPr="00D66B55">
              <w:t xml:space="preserve"> финансов Ярославской области (далее - </w:t>
            </w:r>
            <w:r w:rsidR="00872EF9" w:rsidRPr="00D66B55">
              <w:t>М</w:t>
            </w:r>
            <w:r w:rsidR="00F27836" w:rsidRPr="00D66B55">
              <w:t>Ф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872EF9" w:rsidP="00C23BF9">
            <w:pPr>
              <w:pStyle w:val="ConsPlusNormal"/>
            </w:pPr>
            <w:r w:rsidRPr="00D66B55">
              <w:t>министерство</w:t>
            </w:r>
            <w:r w:rsidR="00F27836" w:rsidRPr="00D66B55">
              <w:t xml:space="preserve"> инвестиций</w:t>
            </w:r>
            <w:r w:rsidRPr="00D66B55">
              <w:t xml:space="preserve"> и</w:t>
            </w:r>
            <w:r w:rsidR="00F27836" w:rsidRPr="00D66B55">
              <w:t xml:space="preserve"> промышленности Ярославской области (далее - </w:t>
            </w:r>
            <w:r w:rsidR="00A728F2" w:rsidRPr="00D66B55">
              <w:t>МИ</w:t>
            </w:r>
            <w:r w:rsidRPr="00D66B55">
              <w:t>П</w:t>
            </w:r>
            <w:r w:rsidR="00F27836" w:rsidRPr="00D66B55">
              <w:t xml:space="preserve"> ЯО)</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872EF9" w:rsidP="00C23BF9">
            <w:pPr>
              <w:pStyle w:val="ConsPlusNormal"/>
            </w:pPr>
            <w:r w:rsidRPr="00D66B55">
              <w:t>министерство</w:t>
            </w:r>
            <w:r w:rsidR="00F27836" w:rsidRPr="00D66B55">
              <w:t xml:space="preserve"> экономи</w:t>
            </w:r>
            <w:r w:rsidRPr="00D66B55">
              <w:t>ческого развития</w:t>
            </w:r>
            <w:r w:rsidR="00F27836" w:rsidRPr="00D66B55">
              <w:t xml:space="preserve"> Ярославской области (далее </w:t>
            </w:r>
            <w:r w:rsidRPr="00D66B55">
              <w:t>–</w:t>
            </w:r>
            <w:r w:rsidR="00F27836" w:rsidRPr="00D66B55">
              <w:t xml:space="preserve"> </w:t>
            </w:r>
            <w:r w:rsidRPr="00D66B55">
              <w:t>М</w:t>
            </w:r>
            <w:r w:rsidR="00F27836" w:rsidRPr="00D66B55">
              <w:t>Э</w:t>
            </w:r>
            <w:r w:rsidRPr="00D66B55">
              <w:t xml:space="preserve">Р </w:t>
            </w:r>
            <w:r w:rsidR="00F27836" w:rsidRPr="00D66B55">
              <w:t>ЯО)</w:t>
            </w:r>
          </w:p>
        </w:tc>
      </w:tr>
      <w:tr w:rsidR="00073493" w:rsidRPr="00D66B55" w:rsidTr="00C23BF9">
        <w:tc>
          <w:tcPr>
            <w:tcW w:w="2324" w:type="dxa"/>
            <w:vMerge/>
            <w:tcBorders>
              <w:top w:val="single" w:sz="4" w:space="0" w:color="auto"/>
              <w:left w:val="single" w:sz="4" w:space="0" w:color="auto"/>
              <w:right w:val="single" w:sz="4" w:space="0" w:color="auto"/>
            </w:tcBorders>
          </w:tcPr>
          <w:p w:rsidR="00073493" w:rsidRPr="00D66B55" w:rsidRDefault="00073493" w:rsidP="00C23BF9">
            <w:pPr>
              <w:pStyle w:val="ConsPlusNormal"/>
            </w:pPr>
          </w:p>
        </w:tc>
        <w:tc>
          <w:tcPr>
            <w:tcW w:w="6746" w:type="dxa"/>
            <w:tcBorders>
              <w:top w:val="single" w:sz="4" w:space="0" w:color="auto"/>
              <w:left w:val="single" w:sz="4" w:space="0" w:color="auto"/>
              <w:bottom w:val="single" w:sz="4" w:space="0" w:color="auto"/>
              <w:right w:val="single" w:sz="4" w:space="0" w:color="auto"/>
            </w:tcBorders>
          </w:tcPr>
          <w:p w:rsidR="00073493" w:rsidRPr="00D66B55" w:rsidRDefault="00073493" w:rsidP="00C23BF9">
            <w:pPr>
              <w:pStyle w:val="ConsPlusNormal"/>
            </w:pPr>
            <w:r w:rsidRPr="00D66B55">
              <w:t>управление по социальной и демографической политике Правительства области (далее - УСДП)</w:t>
            </w:r>
          </w:p>
        </w:tc>
      </w:tr>
      <w:tr w:rsidR="00F27836" w:rsidRPr="00D66B55" w:rsidTr="00C23BF9">
        <w:tc>
          <w:tcPr>
            <w:tcW w:w="2324" w:type="dxa"/>
            <w:vMerge/>
            <w:tcBorders>
              <w:top w:val="single" w:sz="4" w:space="0" w:color="auto"/>
              <w:left w:val="single" w:sz="4" w:space="0" w:color="auto"/>
              <w:right w:val="single" w:sz="4" w:space="0" w:color="auto"/>
            </w:tcBorders>
          </w:tcPr>
          <w:p w:rsidR="00F27836" w:rsidRPr="00D66B55" w:rsidRDefault="00F27836" w:rsidP="00C23BF9">
            <w:pPr>
              <w:pStyle w:val="ConsPlusNormal"/>
            </w:pPr>
          </w:p>
        </w:tc>
        <w:tc>
          <w:tcPr>
            <w:tcW w:w="6746" w:type="dxa"/>
            <w:tcBorders>
              <w:top w:val="single" w:sz="4" w:space="0" w:color="auto"/>
              <w:left w:val="single" w:sz="4" w:space="0" w:color="auto"/>
              <w:right w:val="single" w:sz="4" w:space="0" w:color="auto"/>
            </w:tcBorders>
          </w:tcPr>
          <w:p w:rsidR="00F27836" w:rsidRPr="00D66B55" w:rsidRDefault="001D6ECD" w:rsidP="00C23BF9">
            <w:pPr>
              <w:pStyle w:val="ConsPlusNormal"/>
            </w:pPr>
            <w:r w:rsidRPr="00D66B55">
              <w:t>фонд пенсионного и социального страхования Российской Федерации (далее – СФР)</w:t>
            </w:r>
          </w:p>
        </w:tc>
      </w:tr>
      <w:tr w:rsidR="00F27836" w:rsidRPr="00D66B55" w:rsidTr="00C23BF9">
        <w:tc>
          <w:tcPr>
            <w:tcW w:w="2324"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Срок реализации Программы</w:t>
            </w: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2020 - 2030 годы</w:t>
            </w:r>
          </w:p>
        </w:tc>
      </w:tr>
      <w:tr w:rsidR="00F27836" w:rsidRPr="00D66B55" w:rsidTr="00C23BF9">
        <w:tc>
          <w:tcPr>
            <w:tcW w:w="2324" w:type="dxa"/>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Цели Программы</w:t>
            </w:r>
          </w:p>
        </w:tc>
        <w:tc>
          <w:tcPr>
            <w:tcW w:w="6746" w:type="dxa"/>
            <w:tcBorders>
              <w:top w:val="single" w:sz="4" w:space="0" w:color="auto"/>
              <w:left w:val="single" w:sz="4" w:space="0" w:color="auto"/>
              <w:right w:val="single" w:sz="4" w:space="0" w:color="auto"/>
            </w:tcBorders>
          </w:tcPr>
          <w:p w:rsidR="00F27836" w:rsidRPr="00D66B55" w:rsidRDefault="00F27836" w:rsidP="00C23BF9">
            <w:pPr>
              <w:pStyle w:val="ConsPlusNormal"/>
            </w:pPr>
            <w:r w:rsidRPr="00D66B55">
              <w:t xml:space="preserve">- снижение уровня бедности населения Ярославской области к </w:t>
            </w:r>
            <w:r w:rsidRPr="00D66B55">
              <w:lastRenderedPageBreak/>
              <w:t>2030 году до 5,4 процента;</w:t>
            </w:r>
          </w:p>
          <w:p w:rsidR="00F27836" w:rsidRPr="00D66B55" w:rsidRDefault="00F27836" w:rsidP="00C23BF9">
            <w:pPr>
              <w:pStyle w:val="ConsPlusNormal"/>
            </w:pPr>
            <w:r w:rsidRPr="00D66B55">
              <w:t>- обеспечение роста доходов граждан, проживающих на территории Ярославской области, не ниже инфляции</w:t>
            </w:r>
          </w:p>
        </w:tc>
      </w:tr>
      <w:tr w:rsidR="00F27836" w:rsidRPr="00D66B55" w:rsidTr="00C23BF9">
        <w:tc>
          <w:tcPr>
            <w:tcW w:w="2324"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lastRenderedPageBreak/>
              <w:t>Задачи Программы</w:t>
            </w: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 снижение уровня безработицы и сохранение темпов роста средней заработной платы не ниже инфляции;</w:t>
            </w:r>
          </w:p>
          <w:p w:rsidR="00F27836" w:rsidRPr="00D66B55" w:rsidRDefault="00F27836" w:rsidP="00C23BF9">
            <w:pPr>
              <w:pStyle w:val="ConsPlusNormal"/>
            </w:pPr>
            <w:r w:rsidRPr="00D66B55">
              <w:t>- развитие системы социальной помощи нуждающимся гражданам;</w:t>
            </w:r>
          </w:p>
          <w:p w:rsidR="00F27836" w:rsidRPr="00D66B55" w:rsidRDefault="00F27836" w:rsidP="00C23BF9">
            <w:pPr>
              <w:pStyle w:val="ConsPlusNormal"/>
            </w:pPr>
            <w:r w:rsidRPr="00D66B55">
              <w:t>- развитие системы социального контракта;</w:t>
            </w:r>
          </w:p>
          <w:p w:rsidR="00F27836" w:rsidRPr="00D66B55" w:rsidRDefault="00F27836" w:rsidP="00C23BF9">
            <w:pPr>
              <w:pStyle w:val="ConsPlusNormal"/>
            </w:pPr>
            <w:r w:rsidRPr="00D66B55">
              <w:t>- совершенствование нормативно-правового, информационного и научно-методического обеспечения принятия мер по снижению бедности</w:t>
            </w:r>
          </w:p>
        </w:tc>
      </w:tr>
      <w:tr w:rsidR="00F27836" w:rsidRPr="00D66B55" w:rsidTr="00C23BF9">
        <w:tc>
          <w:tcPr>
            <w:tcW w:w="2324" w:type="dxa"/>
            <w:tcBorders>
              <w:top w:val="single" w:sz="4" w:space="0" w:color="auto"/>
              <w:left w:val="single" w:sz="4" w:space="0" w:color="auto"/>
              <w:bottom w:val="single" w:sz="4" w:space="0" w:color="auto"/>
              <w:right w:val="single" w:sz="4" w:space="0" w:color="auto"/>
            </w:tcBorders>
          </w:tcPr>
          <w:p w:rsidR="00F27836" w:rsidRPr="00D66B55" w:rsidRDefault="00F27836" w:rsidP="00C23BF9">
            <w:pPr>
              <w:pStyle w:val="ConsPlusNormal"/>
            </w:pPr>
            <w:r w:rsidRPr="00D66B55">
              <w:t>Электронный адрес размещения Программы в информационно-телекоммуникационной сети "Интернет"</w:t>
            </w:r>
          </w:p>
        </w:tc>
        <w:tc>
          <w:tcPr>
            <w:tcW w:w="6746" w:type="dxa"/>
            <w:tcBorders>
              <w:top w:val="single" w:sz="4" w:space="0" w:color="auto"/>
              <w:left w:val="single" w:sz="4" w:space="0" w:color="auto"/>
              <w:bottom w:val="single" w:sz="4" w:space="0" w:color="auto"/>
              <w:right w:val="single" w:sz="4" w:space="0" w:color="auto"/>
            </w:tcBorders>
          </w:tcPr>
          <w:p w:rsidR="00F27836" w:rsidRPr="00D66B55" w:rsidRDefault="002D0501" w:rsidP="00C23BF9">
            <w:pPr>
              <w:pStyle w:val="ConsPlusNormal"/>
            </w:pPr>
            <w:r w:rsidRPr="00D66B55">
              <w:t>https://portal.yarregion.ru/depts-dtspn/doc/section.php?SECTION_CODE=programma-snizhenie-urovnya-bednosti-v-yaroslavskoy-oblasti</w:t>
            </w:r>
          </w:p>
        </w:tc>
      </w:tr>
    </w:tbl>
    <w:p w:rsidR="00F27836" w:rsidRPr="00D66B55" w:rsidRDefault="00C23BF9" w:rsidP="00F27836">
      <w:pPr>
        <w:pStyle w:val="ConsPlusNormal"/>
        <w:jc w:val="both"/>
      </w:pPr>
      <w:r w:rsidRPr="00D66B55">
        <w:br w:type="textWrapping" w:clear="all"/>
      </w:r>
    </w:p>
    <w:p w:rsidR="00F27836" w:rsidRPr="00D66B55" w:rsidRDefault="00F27836" w:rsidP="00F27836">
      <w:pPr>
        <w:pStyle w:val="ConsPlusTitle"/>
        <w:jc w:val="center"/>
        <w:outlineLvl w:val="1"/>
        <w:rPr>
          <w:rFonts w:ascii="Times New Roman" w:hAnsi="Times New Roman" w:cs="Times New Roman"/>
        </w:rPr>
      </w:pPr>
      <w:r w:rsidRPr="00D66B55">
        <w:rPr>
          <w:rFonts w:ascii="Times New Roman" w:hAnsi="Times New Roman" w:cs="Times New Roman"/>
        </w:rPr>
        <w:t>I. Описание текущей ситуации</w:t>
      </w:r>
    </w:p>
    <w:p w:rsidR="00F27836" w:rsidRPr="00D66B55" w:rsidRDefault="00F27836" w:rsidP="00F27836">
      <w:pPr>
        <w:pStyle w:val="ConsPlusNormal"/>
        <w:jc w:val="both"/>
      </w:pPr>
    </w:p>
    <w:p w:rsidR="00F27836" w:rsidRPr="00D66B55" w:rsidRDefault="00F27836" w:rsidP="00F27836">
      <w:pPr>
        <w:pStyle w:val="ConsPlusNormal"/>
        <w:ind w:firstLine="540"/>
        <w:jc w:val="both"/>
      </w:pPr>
      <w:r w:rsidRPr="00D66B55">
        <w:t xml:space="preserve">1. </w:t>
      </w:r>
      <w:proofErr w:type="gramStart"/>
      <w:r w:rsidRPr="00D66B55">
        <w:t xml:space="preserve">Программа разработана во исполнение Указа Президента Российской Федерации от 21 июля 2020 года </w:t>
      </w:r>
      <w:r w:rsidR="00ED2F1A" w:rsidRPr="00D66B55">
        <w:t>№</w:t>
      </w:r>
      <w:r w:rsidRPr="00D66B55">
        <w:t xml:space="preserve"> 474 "О национальных целях развития Российской Федерации на период до 2030 года", приказа Министерства труда и социальной защиты Российской Федерации от 11 июня 2020 года N 326 "Об утверждении Методических рекомендаций по разработке региональных программ снижения доли населения с </w:t>
      </w:r>
      <w:bookmarkStart w:id="0" w:name="_GoBack"/>
      <w:r w:rsidRPr="00D66B55">
        <w:t xml:space="preserve">доходами </w:t>
      </w:r>
      <w:bookmarkEnd w:id="0"/>
      <w:r w:rsidRPr="00D66B55">
        <w:t>ниже прожиточного минимума".</w:t>
      </w:r>
      <w:proofErr w:type="gramEnd"/>
    </w:p>
    <w:p w:rsidR="00F27836" w:rsidRPr="00D66B55" w:rsidRDefault="00F27836" w:rsidP="00F27836">
      <w:pPr>
        <w:pStyle w:val="ConsPlusNormal"/>
        <w:spacing w:before="240"/>
        <w:ind w:firstLine="540"/>
        <w:jc w:val="both"/>
      </w:pPr>
      <w:r w:rsidRPr="00D66B55">
        <w:t>Программа представляет собой комплексный план мероприятий органов исполнитель</w:t>
      </w:r>
      <w:r w:rsidR="00A36DB4" w:rsidRPr="00D66B55">
        <w:t>ной власти Ярославской области,</w:t>
      </w:r>
      <w:r w:rsidRPr="00D66B55">
        <w:t xml:space="preserve"> структурных подразделений Правительства области </w:t>
      </w:r>
      <w:r w:rsidR="00A36DB4" w:rsidRPr="00D66B55">
        <w:t xml:space="preserve">и </w:t>
      </w:r>
      <w:r w:rsidR="0006080E" w:rsidRPr="00D66B55">
        <w:t>Фонда пенсионного и социального страхования Российской Федерации</w:t>
      </w:r>
      <w:r w:rsidR="00A36DB4" w:rsidRPr="00D66B55">
        <w:t xml:space="preserve"> </w:t>
      </w:r>
      <w:r w:rsidRPr="00D66B55">
        <w:t>по снижению уровня бедности населения Ярославской области.</w:t>
      </w:r>
    </w:p>
    <w:p w:rsidR="00F27836" w:rsidRPr="00D66B55" w:rsidRDefault="00F27836" w:rsidP="00F27836">
      <w:pPr>
        <w:pStyle w:val="ConsPlusNormal"/>
        <w:spacing w:before="240"/>
        <w:ind w:firstLine="540"/>
        <w:jc w:val="both"/>
      </w:pPr>
      <w:r w:rsidRPr="00D66B55">
        <w:t xml:space="preserve">Программа не относится к категории областных целевых, региональных целевых и региональных программ, поскольку требования к ней установлены непосредственно </w:t>
      </w:r>
      <w:r w:rsidR="00FB66FF" w:rsidRPr="00D66B55">
        <w:t>м</w:t>
      </w:r>
      <w:r w:rsidRPr="00D66B55">
        <w:t>инистерством труда и социальной защиты Российской Федерации, и не создает расходных обязательств областного бюджета по заявленным мероприятиям, так как расходные обязательства установлены другими государственными программами Ярославской области.</w:t>
      </w:r>
    </w:p>
    <w:p w:rsidR="00F27836" w:rsidRPr="00D66B55" w:rsidRDefault="00F27836" w:rsidP="00F27836">
      <w:pPr>
        <w:pStyle w:val="ConsPlusNormal"/>
        <w:spacing w:before="240"/>
        <w:ind w:firstLine="540"/>
        <w:jc w:val="both"/>
      </w:pPr>
      <w:r w:rsidRPr="00D66B55">
        <w:t>2. В Послании Президента Российской Федерации Федеральному Собранию Российской Федерации от 20 февраля 2019 года отмечено, что решение демографических проблем, рост продолжительности жизни, снижение смертности прямо связаны с преодолением бедности. Для Ярославской области вопросы снижения уровня бедности актуальны на протяжении последних двух десятков лет.</w:t>
      </w:r>
    </w:p>
    <w:p w:rsidR="00F27836" w:rsidRPr="00D66B55" w:rsidRDefault="00F27836" w:rsidP="00F27836">
      <w:pPr>
        <w:pStyle w:val="ConsPlusNormal"/>
        <w:spacing w:before="240"/>
        <w:ind w:firstLine="540"/>
        <w:jc w:val="both"/>
      </w:pPr>
      <w:r w:rsidRPr="00D66B55">
        <w:t>На основании показателей величины прожиточного минимума и среднедушевых доходов населения, используемых Федеральной службой государственной статистики начиная с 1992 года, уровень бедности в регионе на начало 1995 года установлен в размере 21,3 процента. В 2000 году уровень бедности в Ярославской области достиг максимального значения, когда почти 30,7 процента населения проживало в состоянии бедности.</w:t>
      </w:r>
    </w:p>
    <w:p w:rsidR="00F27836" w:rsidRPr="00D66B55" w:rsidRDefault="00F27836" w:rsidP="00F27836">
      <w:pPr>
        <w:pStyle w:val="ConsPlusNormal"/>
        <w:spacing w:before="240"/>
        <w:ind w:firstLine="540"/>
        <w:jc w:val="both"/>
      </w:pPr>
      <w:r w:rsidRPr="00D66B55">
        <w:lastRenderedPageBreak/>
        <w:t>Росту уровня бедности способствовали спад экономики в целом по стране в 90-е годы, либерализация цен и высокие темпы инфляции. В этот период реальные денежные доходы населения области, размер заработной платы и пенсий снизились более чем вдвое.</w:t>
      </w:r>
    </w:p>
    <w:p w:rsidR="00F27836" w:rsidRPr="00D66B55" w:rsidRDefault="00F27836" w:rsidP="00F27836">
      <w:pPr>
        <w:pStyle w:val="ConsPlusNormal"/>
        <w:spacing w:before="240"/>
        <w:ind w:firstLine="540"/>
        <w:jc w:val="both"/>
      </w:pPr>
      <w:r w:rsidRPr="00D66B55">
        <w:t>Для семей, отнесенных к категории бедных, были введены меры социальной поддержки. При назначении указанных мер были определены основные группы населения, подверженные риску бедности. На сегодняшний день вопросы снижения уровня бедности указанных групп населения по-прежнему актуальны.</w:t>
      </w:r>
    </w:p>
    <w:p w:rsidR="00C368B5" w:rsidRPr="00D66B55" w:rsidRDefault="00C368B5" w:rsidP="00C368B5">
      <w:pPr>
        <w:pStyle w:val="a8"/>
        <w:jc w:val="center"/>
        <w:rPr>
          <w:color w:val="000000"/>
          <w:highlight w:val="yellow"/>
        </w:rPr>
      </w:pPr>
      <w:r w:rsidRPr="00D66B55">
        <w:rPr>
          <w:color w:val="000000"/>
        </w:rPr>
        <w:t>Численность населения Ярославской области на 1 января</w:t>
      </w:r>
    </w:p>
    <w:tbl>
      <w:tblPr>
        <w:tblStyle w:val="a9"/>
        <w:tblW w:w="0" w:type="auto"/>
        <w:tblLook w:val="04A0" w:firstRow="1" w:lastRow="0" w:firstColumn="1" w:lastColumn="0" w:noHBand="0" w:noVBand="1"/>
      </w:tblPr>
      <w:tblGrid>
        <w:gridCol w:w="1579"/>
        <w:gridCol w:w="1768"/>
        <w:gridCol w:w="1407"/>
        <w:gridCol w:w="1569"/>
        <w:gridCol w:w="1678"/>
        <w:gridCol w:w="1570"/>
      </w:tblGrid>
      <w:tr w:rsidR="00C368B5" w:rsidRPr="00D66B55" w:rsidTr="00ED2F1A">
        <w:tc>
          <w:tcPr>
            <w:tcW w:w="1579" w:type="dxa"/>
            <w:vMerge w:val="restart"/>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Годы</w:t>
            </w:r>
          </w:p>
        </w:tc>
        <w:tc>
          <w:tcPr>
            <w:tcW w:w="1768" w:type="dxa"/>
            <w:vMerge w:val="restart"/>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Все население, тыс. человек</w:t>
            </w:r>
          </w:p>
        </w:tc>
        <w:tc>
          <w:tcPr>
            <w:tcW w:w="2976" w:type="dxa"/>
            <w:gridSpan w:val="2"/>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в том числе:</w:t>
            </w:r>
          </w:p>
        </w:tc>
        <w:tc>
          <w:tcPr>
            <w:tcW w:w="3248" w:type="dxa"/>
            <w:gridSpan w:val="2"/>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В общей численности населения, процентов</w:t>
            </w:r>
          </w:p>
        </w:tc>
      </w:tr>
      <w:tr w:rsidR="00C368B5" w:rsidRPr="00D66B55" w:rsidTr="00ED2F1A">
        <w:tc>
          <w:tcPr>
            <w:tcW w:w="1579" w:type="dxa"/>
            <w:vMerge/>
            <w:vAlign w:val="center"/>
          </w:tcPr>
          <w:p w:rsidR="00C368B5" w:rsidRPr="00D66B55" w:rsidRDefault="00C368B5" w:rsidP="00ED2F1A">
            <w:pPr>
              <w:pStyle w:val="a8"/>
              <w:spacing w:before="0" w:beforeAutospacing="0" w:after="0" w:afterAutospacing="0"/>
              <w:jc w:val="center"/>
              <w:rPr>
                <w:color w:val="000000"/>
              </w:rPr>
            </w:pPr>
          </w:p>
        </w:tc>
        <w:tc>
          <w:tcPr>
            <w:tcW w:w="1768" w:type="dxa"/>
            <w:vMerge/>
            <w:vAlign w:val="center"/>
          </w:tcPr>
          <w:p w:rsidR="00C368B5" w:rsidRPr="00D66B55" w:rsidRDefault="00C368B5" w:rsidP="00ED2F1A">
            <w:pPr>
              <w:pStyle w:val="a8"/>
              <w:spacing w:before="0" w:beforeAutospacing="0" w:after="0" w:afterAutospacing="0"/>
              <w:jc w:val="center"/>
              <w:rPr>
                <w:color w:val="000000"/>
              </w:rPr>
            </w:pP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городское</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сельское</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городское</w:t>
            </w:r>
          </w:p>
        </w:tc>
        <w:tc>
          <w:tcPr>
            <w:tcW w:w="1570" w:type="dxa"/>
            <w:vAlign w:val="center"/>
          </w:tcPr>
          <w:p w:rsidR="00C368B5" w:rsidRPr="00D66B55" w:rsidRDefault="00C368B5" w:rsidP="00ED2F1A">
            <w:pPr>
              <w:pStyle w:val="a8"/>
              <w:rPr>
                <w:color w:val="000000"/>
              </w:rPr>
            </w:pPr>
            <w:r w:rsidRPr="00D66B55">
              <w:rPr>
                <w:color w:val="000000"/>
              </w:rPr>
              <w:t>сельское</w:t>
            </w:r>
          </w:p>
        </w:tc>
      </w:tr>
      <w:tr w:rsidR="00C368B5" w:rsidRPr="00D66B55" w:rsidTr="00ED2F1A">
        <w:tc>
          <w:tcPr>
            <w:tcW w:w="157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2017</w:t>
            </w:r>
          </w:p>
        </w:tc>
        <w:tc>
          <w:tcPr>
            <w:tcW w:w="176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1270.7</w:t>
            </w: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1038.2</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232.5</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81.7</w:t>
            </w:r>
          </w:p>
        </w:tc>
        <w:tc>
          <w:tcPr>
            <w:tcW w:w="1570" w:type="dxa"/>
            <w:vAlign w:val="center"/>
          </w:tcPr>
          <w:p w:rsidR="00C368B5" w:rsidRPr="00D66B55" w:rsidRDefault="00C368B5" w:rsidP="00ED2F1A">
            <w:pPr>
              <w:pStyle w:val="a8"/>
              <w:jc w:val="center"/>
              <w:rPr>
                <w:color w:val="000000"/>
              </w:rPr>
            </w:pPr>
            <w:r w:rsidRPr="00D66B55">
              <w:rPr>
                <w:color w:val="000000"/>
              </w:rPr>
              <w:t>18.3</w:t>
            </w:r>
          </w:p>
        </w:tc>
      </w:tr>
      <w:tr w:rsidR="00C368B5" w:rsidRPr="00D66B55" w:rsidTr="00ED2F1A">
        <w:tc>
          <w:tcPr>
            <w:tcW w:w="157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2018</w:t>
            </w:r>
          </w:p>
        </w:tc>
        <w:tc>
          <w:tcPr>
            <w:tcW w:w="176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1265.7</w:t>
            </w: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1035.1</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230.6</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81.8</w:t>
            </w:r>
          </w:p>
        </w:tc>
        <w:tc>
          <w:tcPr>
            <w:tcW w:w="1570" w:type="dxa"/>
            <w:vAlign w:val="center"/>
          </w:tcPr>
          <w:p w:rsidR="00C368B5" w:rsidRPr="00D66B55" w:rsidRDefault="00C368B5" w:rsidP="00ED2F1A">
            <w:pPr>
              <w:pStyle w:val="a8"/>
              <w:jc w:val="center"/>
              <w:rPr>
                <w:color w:val="000000"/>
              </w:rPr>
            </w:pPr>
            <w:r w:rsidRPr="00D66B55">
              <w:rPr>
                <w:color w:val="000000"/>
              </w:rPr>
              <w:t>18.2</w:t>
            </w:r>
          </w:p>
        </w:tc>
      </w:tr>
      <w:tr w:rsidR="00C368B5" w:rsidRPr="00D66B55" w:rsidTr="00ED2F1A">
        <w:tc>
          <w:tcPr>
            <w:tcW w:w="1579" w:type="dxa"/>
          </w:tcPr>
          <w:p w:rsidR="00C368B5" w:rsidRPr="00D66B55" w:rsidRDefault="00C368B5" w:rsidP="00ED2F1A">
            <w:pPr>
              <w:jc w:val="center"/>
              <w:rPr>
                <w:rFonts w:ascii="Times New Roman" w:hAnsi="Times New Roman" w:cs="Times New Roman"/>
                <w:sz w:val="24"/>
                <w:szCs w:val="24"/>
              </w:rPr>
            </w:pPr>
            <w:r w:rsidRPr="00D66B55">
              <w:rPr>
                <w:rFonts w:ascii="Times New Roman" w:hAnsi="Times New Roman" w:cs="Times New Roman"/>
                <w:color w:val="000000"/>
                <w:sz w:val="24"/>
                <w:szCs w:val="24"/>
              </w:rPr>
              <w:t>2019</w:t>
            </w:r>
          </w:p>
        </w:tc>
        <w:tc>
          <w:tcPr>
            <w:tcW w:w="1768" w:type="dxa"/>
          </w:tcPr>
          <w:p w:rsidR="00C368B5" w:rsidRPr="00D66B55" w:rsidRDefault="00C368B5" w:rsidP="00ED2F1A">
            <w:pPr>
              <w:jc w:val="center"/>
              <w:rPr>
                <w:rFonts w:ascii="Times New Roman" w:hAnsi="Times New Roman" w:cs="Times New Roman"/>
                <w:sz w:val="24"/>
                <w:szCs w:val="24"/>
              </w:rPr>
            </w:pPr>
            <w:r w:rsidRPr="00D66B55">
              <w:rPr>
                <w:rFonts w:ascii="Times New Roman" w:hAnsi="Times New Roman" w:cs="Times New Roman"/>
                <w:color w:val="000000"/>
                <w:sz w:val="24"/>
                <w:szCs w:val="24"/>
              </w:rPr>
              <w:t>1259.6</w:t>
            </w:r>
          </w:p>
        </w:tc>
        <w:tc>
          <w:tcPr>
            <w:tcW w:w="1407" w:type="dxa"/>
          </w:tcPr>
          <w:p w:rsidR="00C368B5" w:rsidRPr="00D66B55" w:rsidRDefault="00C368B5" w:rsidP="00ED2F1A">
            <w:pPr>
              <w:jc w:val="center"/>
              <w:rPr>
                <w:rFonts w:ascii="Times New Roman" w:hAnsi="Times New Roman" w:cs="Times New Roman"/>
                <w:sz w:val="24"/>
                <w:szCs w:val="24"/>
              </w:rPr>
            </w:pPr>
            <w:r w:rsidRPr="00D66B55">
              <w:rPr>
                <w:rFonts w:ascii="Times New Roman" w:hAnsi="Times New Roman" w:cs="Times New Roman"/>
                <w:color w:val="000000"/>
                <w:sz w:val="24"/>
                <w:szCs w:val="24"/>
              </w:rPr>
              <w:t>1027.7</w:t>
            </w:r>
          </w:p>
        </w:tc>
        <w:tc>
          <w:tcPr>
            <w:tcW w:w="1569" w:type="dxa"/>
          </w:tcPr>
          <w:p w:rsidR="00C368B5" w:rsidRPr="00D66B55" w:rsidRDefault="00C368B5" w:rsidP="00ED2F1A">
            <w:pPr>
              <w:jc w:val="center"/>
              <w:rPr>
                <w:rFonts w:ascii="Times New Roman" w:hAnsi="Times New Roman" w:cs="Times New Roman"/>
                <w:sz w:val="24"/>
                <w:szCs w:val="24"/>
              </w:rPr>
            </w:pPr>
            <w:r w:rsidRPr="00D66B55">
              <w:rPr>
                <w:rFonts w:ascii="Times New Roman" w:hAnsi="Times New Roman" w:cs="Times New Roman"/>
                <w:color w:val="000000"/>
                <w:sz w:val="24"/>
                <w:szCs w:val="24"/>
              </w:rPr>
              <w:t>231.9</w:t>
            </w:r>
          </w:p>
        </w:tc>
        <w:tc>
          <w:tcPr>
            <w:tcW w:w="1678" w:type="dxa"/>
          </w:tcPr>
          <w:p w:rsidR="00C368B5" w:rsidRPr="00D66B55" w:rsidRDefault="00C368B5" w:rsidP="00ED2F1A">
            <w:pPr>
              <w:jc w:val="center"/>
              <w:rPr>
                <w:rFonts w:ascii="Times New Roman" w:hAnsi="Times New Roman" w:cs="Times New Roman"/>
                <w:sz w:val="24"/>
                <w:szCs w:val="24"/>
              </w:rPr>
            </w:pPr>
            <w:r w:rsidRPr="00D66B55">
              <w:rPr>
                <w:rFonts w:ascii="Times New Roman" w:hAnsi="Times New Roman" w:cs="Times New Roman"/>
                <w:color w:val="000000"/>
                <w:sz w:val="24"/>
                <w:szCs w:val="24"/>
              </w:rPr>
              <w:t>81.6</w:t>
            </w:r>
          </w:p>
        </w:tc>
        <w:tc>
          <w:tcPr>
            <w:tcW w:w="1570" w:type="dxa"/>
          </w:tcPr>
          <w:p w:rsidR="00C368B5" w:rsidRPr="00D66B55" w:rsidRDefault="00C368B5" w:rsidP="00ED2F1A">
            <w:pPr>
              <w:pStyle w:val="a8"/>
              <w:jc w:val="center"/>
            </w:pPr>
            <w:r w:rsidRPr="00D66B55">
              <w:rPr>
                <w:color w:val="000000"/>
              </w:rPr>
              <w:t>18.4</w:t>
            </w:r>
          </w:p>
        </w:tc>
      </w:tr>
      <w:tr w:rsidR="00C368B5" w:rsidRPr="00D66B55" w:rsidTr="00ED2F1A">
        <w:tc>
          <w:tcPr>
            <w:tcW w:w="157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2020</w:t>
            </w:r>
          </w:p>
        </w:tc>
        <w:tc>
          <w:tcPr>
            <w:tcW w:w="176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1253.4</w:t>
            </w: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1022.7</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230.7</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81.6</w:t>
            </w:r>
          </w:p>
        </w:tc>
        <w:tc>
          <w:tcPr>
            <w:tcW w:w="1570" w:type="dxa"/>
            <w:vAlign w:val="center"/>
          </w:tcPr>
          <w:p w:rsidR="00C368B5" w:rsidRPr="00D66B55" w:rsidRDefault="00C368B5" w:rsidP="00ED2F1A">
            <w:pPr>
              <w:pStyle w:val="a8"/>
              <w:jc w:val="center"/>
              <w:rPr>
                <w:color w:val="000000"/>
              </w:rPr>
            </w:pPr>
            <w:r w:rsidRPr="00D66B55">
              <w:rPr>
                <w:color w:val="000000"/>
              </w:rPr>
              <w:t>18.4</w:t>
            </w:r>
          </w:p>
        </w:tc>
      </w:tr>
      <w:tr w:rsidR="00C368B5" w:rsidRPr="00D66B55" w:rsidTr="00ED2F1A">
        <w:tc>
          <w:tcPr>
            <w:tcW w:w="157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2021</w:t>
            </w:r>
          </w:p>
        </w:tc>
        <w:tc>
          <w:tcPr>
            <w:tcW w:w="176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1241.4</w:t>
            </w: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1012.0</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229.4</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81.5</w:t>
            </w:r>
          </w:p>
        </w:tc>
        <w:tc>
          <w:tcPr>
            <w:tcW w:w="1570"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18.5</w:t>
            </w:r>
          </w:p>
        </w:tc>
      </w:tr>
      <w:tr w:rsidR="00C368B5" w:rsidRPr="00D66B55" w:rsidTr="00ED2F1A">
        <w:tc>
          <w:tcPr>
            <w:tcW w:w="157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2022</w:t>
            </w:r>
          </w:p>
        </w:tc>
        <w:tc>
          <w:tcPr>
            <w:tcW w:w="176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1227.4</w:t>
            </w:r>
          </w:p>
        </w:tc>
        <w:tc>
          <w:tcPr>
            <w:tcW w:w="1407"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999.4</w:t>
            </w:r>
          </w:p>
        </w:tc>
        <w:tc>
          <w:tcPr>
            <w:tcW w:w="1569"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228.0</w:t>
            </w:r>
          </w:p>
        </w:tc>
        <w:tc>
          <w:tcPr>
            <w:tcW w:w="1678" w:type="dxa"/>
            <w:vAlign w:val="center"/>
          </w:tcPr>
          <w:p w:rsidR="00C368B5" w:rsidRPr="00D66B55" w:rsidRDefault="00C368B5" w:rsidP="00ED2F1A">
            <w:pPr>
              <w:pStyle w:val="a8"/>
              <w:spacing w:before="0" w:beforeAutospacing="0" w:after="0" w:afterAutospacing="0"/>
              <w:jc w:val="center"/>
              <w:rPr>
                <w:color w:val="000000"/>
              </w:rPr>
            </w:pPr>
            <w:r w:rsidRPr="00D66B55">
              <w:rPr>
                <w:color w:val="000000"/>
              </w:rPr>
              <w:t>81.4</w:t>
            </w:r>
          </w:p>
        </w:tc>
        <w:tc>
          <w:tcPr>
            <w:tcW w:w="1570" w:type="dxa"/>
            <w:vAlign w:val="center"/>
          </w:tcPr>
          <w:p w:rsidR="00C368B5" w:rsidRPr="00D66B55" w:rsidRDefault="00C368B5" w:rsidP="00ED2F1A">
            <w:pPr>
              <w:pStyle w:val="a8"/>
              <w:jc w:val="center"/>
              <w:rPr>
                <w:color w:val="000000"/>
              </w:rPr>
            </w:pPr>
            <w:r w:rsidRPr="00D66B55">
              <w:rPr>
                <w:color w:val="000000"/>
              </w:rPr>
              <w:t>18.6</w:t>
            </w:r>
          </w:p>
        </w:tc>
      </w:tr>
    </w:tbl>
    <w:p w:rsidR="00A96658" w:rsidRPr="00D66B55" w:rsidRDefault="00DE7CED" w:rsidP="00A96658">
      <w:pPr>
        <w:pStyle w:val="a8"/>
        <w:spacing w:after="0" w:afterAutospacing="0"/>
        <w:jc w:val="center"/>
        <w:rPr>
          <w:color w:val="000000"/>
        </w:rPr>
      </w:pPr>
      <w:r w:rsidRPr="00D66B55">
        <w:rPr>
          <w:color w:val="000000"/>
        </w:rPr>
        <w:t xml:space="preserve">Величина прожиточного минимума на душу населения в Ярославской области </w:t>
      </w:r>
    </w:p>
    <w:p w:rsidR="00DE7CED" w:rsidRPr="00D66B55" w:rsidRDefault="00DE7CED" w:rsidP="00A96658">
      <w:pPr>
        <w:pStyle w:val="a8"/>
        <w:spacing w:before="0" w:beforeAutospacing="0"/>
        <w:jc w:val="center"/>
        <w:rPr>
          <w:color w:val="000000"/>
        </w:rPr>
      </w:pPr>
      <w:r w:rsidRPr="00D66B55">
        <w:rPr>
          <w:color w:val="000000"/>
        </w:rPr>
        <w:t>в 2013-2023 гг.</w:t>
      </w:r>
    </w:p>
    <w:tbl>
      <w:tblPr>
        <w:tblStyle w:val="a9"/>
        <w:tblW w:w="0" w:type="auto"/>
        <w:tblLook w:val="04A0" w:firstRow="1" w:lastRow="0" w:firstColumn="1" w:lastColumn="0" w:noHBand="0" w:noVBand="1"/>
      </w:tblPr>
      <w:tblGrid>
        <w:gridCol w:w="1242"/>
        <w:gridCol w:w="1134"/>
        <w:gridCol w:w="993"/>
        <w:gridCol w:w="1134"/>
        <w:gridCol w:w="1275"/>
        <w:gridCol w:w="1418"/>
        <w:gridCol w:w="1276"/>
        <w:gridCol w:w="1701"/>
      </w:tblGrid>
      <w:tr w:rsidR="00AE6A5F" w:rsidRPr="00D66B55" w:rsidTr="00AE6A5F">
        <w:tc>
          <w:tcPr>
            <w:tcW w:w="1242" w:type="dxa"/>
            <w:vMerge w:val="restart"/>
            <w:vAlign w:val="center"/>
          </w:tcPr>
          <w:p w:rsidR="00AE6A5F" w:rsidRPr="00D66B55" w:rsidRDefault="00AE6A5F" w:rsidP="00ED2F1A">
            <w:pPr>
              <w:pStyle w:val="a8"/>
              <w:jc w:val="center"/>
              <w:rPr>
                <w:color w:val="000000"/>
              </w:rPr>
            </w:pPr>
            <w:r w:rsidRPr="00D66B55">
              <w:rPr>
                <w:color w:val="000000"/>
              </w:rPr>
              <w:t>2017</w:t>
            </w:r>
          </w:p>
        </w:tc>
        <w:tc>
          <w:tcPr>
            <w:tcW w:w="1134" w:type="dxa"/>
            <w:vMerge w:val="restart"/>
            <w:vAlign w:val="center"/>
          </w:tcPr>
          <w:p w:rsidR="00AE6A5F" w:rsidRPr="00D66B55" w:rsidRDefault="00AE6A5F" w:rsidP="00ED2F1A">
            <w:pPr>
              <w:pStyle w:val="a8"/>
              <w:jc w:val="center"/>
              <w:rPr>
                <w:color w:val="000000"/>
              </w:rPr>
            </w:pPr>
            <w:r w:rsidRPr="00D66B55">
              <w:rPr>
                <w:color w:val="000000"/>
              </w:rPr>
              <w:t>2018</w:t>
            </w:r>
          </w:p>
        </w:tc>
        <w:tc>
          <w:tcPr>
            <w:tcW w:w="993" w:type="dxa"/>
            <w:vMerge w:val="restart"/>
            <w:vAlign w:val="center"/>
          </w:tcPr>
          <w:p w:rsidR="00AE6A5F" w:rsidRPr="00D66B55" w:rsidRDefault="00AE6A5F" w:rsidP="00ED2F1A">
            <w:pPr>
              <w:pStyle w:val="a8"/>
              <w:jc w:val="center"/>
              <w:rPr>
                <w:color w:val="000000"/>
              </w:rPr>
            </w:pPr>
            <w:r w:rsidRPr="00D66B55">
              <w:rPr>
                <w:color w:val="000000"/>
              </w:rPr>
              <w:t>2019</w:t>
            </w:r>
          </w:p>
        </w:tc>
        <w:tc>
          <w:tcPr>
            <w:tcW w:w="1134" w:type="dxa"/>
            <w:vMerge w:val="restart"/>
            <w:vAlign w:val="center"/>
          </w:tcPr>
          <w:p w:rsidR="00AE6A5F" w:rsidRPr="00D66B55" w:rsidRDefault="00AE6A5F" w:rsidP="00ED2F1A">
            <w:pPr>
              <w:pStyle w:val="a8"/>
              <w:jc w:val="center"/>
              <w:rPr>
                <w:color w:val="000000"/>
              </w:rPr>
            </w:pPr>
            <w:r w:rsidRPr="00D66B55">
              <w:rPr>
                <w:color w:val="000000"/>
              </w:rPr>
              <w:t>2020</w:t>
            </w:r>
          </w:p>
        </w:tc>
        <w:tc>
          <w:tcPr>
            <w:tcW w:w="1275" w:type="dxa"/>
            <w:vMerge w:val="restart"/>
            <w:vAlign w:val="center"/>
          </w:tcPr>
          <w:p w:rsidR="00AE6A5F" w:rsidRPr="00D66B55" w:rsidRDefault="00AE6A5F" w:rsidP="00ED2F1A">
            <w:pPr>
              <w:pStyle w:val="a8"/>
              <w:jc w:val="center"/>
              <w:rPr>
                <w:color w:val="000000"/>
              </w:rPr>
            </w:pPr>
            <w:r w:rsidRPr="00D66B55">
              <w:rPr>
                <w:color w:val="000000"/>
              </w:rPr>
              <w:t>2021</w:t>
            </w:r>
          </w:p>
        </w:tc>
        <w:tc>
          <w:tcPr>
            <w:tcW w:w="2694" w:type="dxa"/>
            <w:gridSpan w:val="2"/>
            <w:vAlign w:val="center"/>
          </w:tcPr>
          <w:p w:rsidR="00AE6A5F" w:rsidRPr="00D66B55" w:rsidRDefault="00AE6A5F" w:rsidP="00ED2F1A">
            <w:pPr>
              <w:pStyle w:val="a8"/>
              <w:jc w:val="center"/>
              <w:rPr>
                <w:color w:val="000000"/>
              </w:rPr>
            </w:pPr>
            <w:r w:rsidRPr="00D66B55">
              <w:rPr>
                <w:color w:val="000000"/>
              </w:rPr>
              <w:t>2022</w:t>
            </w:r>
          </w:p>
        </w:tc>
        <w:tc>
          <w:tcPr>
            <w:tcW w:w="1701" w:type="dxa"/>
            <w:vMerge w:val="restart"/>
            <w:vAlign w:val="center"/>
          </w:tcPr>
          <w:p w:rsidR="00AE6A5F" w:rsidRPr="00D66B55" w:rsidRDefault="00AE6A5F" w:rsidP="00ED2F1A">
            <w:pPr>
              <w:pStyle w:val="a8"/>
              <w:jc w:val="center"/>
              <w:rPr>
                <w:color w:val="000000"/>
              </w:rPr>
            </w:pPr>
            <w:r w:rsidRPr="00D66B55">
              <w:rPr>
                <w:color w:val="000000"/>
              </w:rPr>
              <w:t>2023</w:t>
            </w:r>
          </w:p>
        </w:tc>
      </w:tr>
      <w:tr w:rsidR="00AE6A5F" w:rsidRPr="00D66B55" w:rsidTr="00AE6A5F">
        <w:tc>
          <w:tcPr>
            <w:tcW w:w="1242" w:type="dxa"/>
            <w:vMerge/>
            <w:vAlign w:val="center"/>
          </w:tcPr>
          <w:p w:rsidR="00AE6A5F" w:rsidRPr="00D66B55" w:rsidRDefault="00AE6A5F" w:rsidP="00ED2F1A">
            <w:pPr>
              <w:pStyle w:val="a8"/>
              <w:jc w:val="center"/>
              <w:rPr>
                <w:color w:val="000000"/>
              </w:rPr>
            </w:pPr>
          </w:p>
        </w:tc>
        <w:tc>
          <w:tcPr>
            <w:tcW w:w="1134" w:type="dxa"/>
            <w:vMerge/>
            <w:vAlign w:val="center"/>
          </w:tcPr>
          <w:p w:rsidR="00AE6A5F" w:rsidRPr="00D66B55" w:rsidRDefault="00AE6A5F" w:rsidP="00ED2F1A">
            <w:pPr>
              <w:pStyle w:val="a8"/>
              <w:jc w:val="center"/>
              <w:rPr>
                <w:color w:val="000000"/>
              </w:rPr>
            </w:pPr>
          </w:p>
        </w:tc>
        <w:tc>
          <w:tcPr>
            <w:tcW w:w="993" w:type="dxa"/>
            <w:vMerge/>
            <w:vAlign w:val="center"/>
          </w:tcPr>
          <w:p w:rsidR="00AE6A5F" w:rsidRPr="00D66B55" w:rsidRDefault="00AE6A5F" w:rsidP="00ED2F1A">
            <w:pPr>
              <w:pStyle w:val="a8"/>
              <w:jc w:val="center"/>
              <w:rPr>
                <w:color w:val="000000"/>
              </w:rPr>
            </w:pPr>
          </w:p>
        </w:tc>
        <w:tc>
          <w:tcPr>
            <w:tcW w:w="1134" w:type="dxa"/>
            <w:vMerge/>
            <w:vAlign w:val="center"/>
          </w:tcPr>
          <w:p w:rsidR="00AE6A5F" w:rsidRPr="00D66B55" w:rsidRDefault="00AE6A5F" w:rsidP="00ED2F1A">
            <w:pPr>
              <w:pStyle w:val="a8"/>
              <w:jc w:val="center"/>
              <w:rPr>
                <w:color w:val="000000"/>
              </w:rPr>
            </w:pPr>
          </w:p>
        </w:tc>
        <w:tc>
          <w:tcPr>
            <w:tcW w:w="1275" w:type="dxa"/>
            <w:vMerge/>
            <w:vAlign w:val="center"/>
          </w:tcPr>
          <w:p w:rsidR="00AE6A5F" w:rsidRPr="00D66B55" w:rsidRDefault="00AE6A5F" w:rsidP="00ED2F1A">
            <w:pPr>
              <w:pStyle w:val="a8"/>
              <w:jc w:val="center"/>
              <w:rPr>
                <w:color w:val="000000"/>
              </w:rPr>
            </w:pPr>
          </w:p>
        </w:tc>
        <w:tc>
          <w:tcPr>
            <w:tcW w:w="1418" w:type="dxa"/>
            <w:vAlign w:val="center"/>
          </w:tcPr>
          <w:p w:rsidR="00AE6A5F" w:rsidRPr="00D66B55" w:rsidRDefault="00AE6A5F" w:rsidP="00ED2F1A">
            <w:pPr>
              <w:pStyle w:val="a8"/>
              <w:jc w:val="center"/>
              <w:rPr>
                <w:color w:val="000000"/>
              </w:rPr>
            </w:pPr>
            <w:r w:rsidRPr="00D66B55">
              <w:rPr>
                <w:color w:val="000000"/>
              </w:rPr>
              <w:t>с 1 января</w:t>
            </w:r>
          </w:p>
        </w:tc>
        <w:tc>
          <w:tcPr>
            <w:tcW w:w="1276" w:type="dxa"/>
            <w:vAlign w:val="center"/>
          </w:tcPr>
          <w:p w:rsidR="00AE6A5F" w:rsidRPr="00D66B55" w:rsidRDefault="00AE6A5F" w:rsidP="00ED2F1A">
            <w:pPr>
              <w:pStyle w:val="a8"/>
              <w:jc w:val="center"/>
              <w:rPr>
                <w:color w:val="000000"/>
              </w:rPr>
            </w:pPr>
            <w:r w:rsidRPr="00D66B55">
              <w:rPr>
                <w:color w:val="000000"/>
              </w:rPr>
              <w:t>с 1 июня</w:t>
            </w:r>
          </w:p>
        </w:tc>
        <w:tc>
          <w:tcPr>
            <w:tcW w:w="1701" w:type="dxa"/>
            <w:vMerge/>
            <w:vAlign w:val="center"/>
          </w:tcPr>
          <w:p w:rsidR="00AE6A5F" w:rsidRPr="00D66B55" w:rsidRDefault="00AE6A5F" w:rsidP="00ED2F1A">
            <w:pPr>
              <w:pStyle w:val="a8"/>
              <w:jc w:val="center"/>
              <w:rPr>
                <w:color w:val="000000"/>
              </w:rPr>
            </w:pPr>
          </w:p>
        </w:tc>
      </w:tr>
      <w:tr w:rsidR="00AE6A5F" w:rsidRPr="00D66B55" w:rsidTr="00AE6A5F">
        <w:tc>
          <w:tcPr>
            <w:tcW w:w="1242" w:type="dxa"/>
            <w:vAlign w:val="center"/>
          </w:tcPr>
          <w:p w:rsidR="00AE6A5F" w:rsidRPr="00D66B55" w:rsidRDefault="00AE6A5F" w:rsidP="00ED2F1A">
            <w:pPr>
              <w:pStyle w:val="a8"/>
              <w:jc w:val="center"/>
              <w:rPr>
                <w:color w:val="000000"/>
              </w:rPr>
            </w:pPr>
            <w:r w:rsidRPr="00D66B55">
              <w:rPr>
                <w:color w:val="000000"/>
              </w:rPr>
              <w:t>9310</w:t>
            </w:r>
          </w:p>
        </w:tc>
        <w:tc>
          <w:tcPr>
            <w:tcW w:w="1134" w:type="dxa"/>
            <w:vAlign w:val="center"/>
          </w:tcPr>
          <w:p w:rsidR="00AE6A5F" w:rsidRPr="00D66B55" w:rsidRDefault="00AE6A5F" w:rsidP="00ED2F1A">
            <w:pPr>
              <w:pStyle w:val="a8"/>
              <w:jc w:val="center"/>
              <w:rPr>
                <w:color w:val="000000"/>
              </w:rPr>
            </w:pPr>
            <w:r w:rsidRPr="00D66B55">
              <w:rPr>
                <w:color w:val="000000"/>
              </w:rPr>
              <w:t>9541</w:t>
            </w:r>
          </w:p>
        </w:tc>
        <w:tc>
          <w:tcPr>
            <w:tcW w:w="993" w:type="dxa"/>
            <w:vAlign w:val="center"/>
          </w:tcPr>
          <w:p w:rsidR="00AE6A5F" w:rsidRPr="00D66B55" w:rsidRDefault="00AE6A5F" w:rsidP="00ED2F1A">
            <w:pPr>
              <w:pStyle w:val="a8"/>
              <w:jc w:val="center"/>
              <w:rPr>
                <w:color w:val="000000"/>
              </w:rPr>
            </w:pPr>
            <w:r w:rsidRPr="00D66B55">
              <w:rPr>
                <w:color w:val="000000"/>
              </w:rPr>
              <w:t>10183</w:t>
            </w:r>
          </w:p>
        </w:tc>
        <w:tc>
          <w:tcPr>
            <w:tcW w:w="1134" w:type="dxa"/>
            <w:vAlign w:val="center"/>
          </w:tcPr>
          <w:p w:rsidR="00AE6A5F" w:rsidRPr="00D66B55" w:rsidRDefault="00AE6A5F" w:rsidP="00ED2F1A">
            <w:pPr>
              <w:pStyle w:val="a8"/>
              <w:jc w:val="center"/>
              <w:rPr>
                <w:color w:val="000000"/>
              </w:rPr>
            </w:pPr>
            <w:r w:rsidRPr="00D66B55">
              <w:rPr>
                <w:color w:val="000000"/>
              </w:rPr>
              <w:t>10600</w:t>
            </w:r>
          </w:p>
        </w:tc>
        <w:tc>
          <w:tcPr>
            <w:tcW w:w="1275" w:type="dxa"/>
            <w:vAlign w:val="center"/>
          </w:tcPr>
          <w:p w:rsidR="00AE6A5F" w:rsidRPr="00D66B55" w:rsidRDefault="00AE6A5F" w:rsidP="00ED2F1A">
            <w:pPr>
              <w:pStyle w:val="a8"/>
              <w:jc w:val="center"/>
              <w:rPr>
                <w:color w:val="000000"/>
              </w:rPr>
            </w:pPr>
            <w:r w:rsidRPr="00D66B55">
              <w:rPr>
                <w:color w:val="000000"/>
              </w:rPr>
              <w:t>10742</w:t>
            </w:r>
          </w:p>
        </w:tc>
        <w:tc>
          <w:tcPr>
            <w:tcW w:w="1418" w:type="dxa"/>
            <w:vAlign w:val="center"/>
          </w:tcPr>
          <w:p w:rsidR="00AE6A5F" w:rsidRPr="00D66B55" w:rsidRDefault="00AE6A5F" w:rsidP="00ED2F1A">
            <w:pPr>
              <w:pStyle w:val="a8"/>
              <w:jc w:val="center"/>
              <w:rPr>
                <w:color w:val="000000"/>
              </w:rPr>
            </w:pPr>
            <w:r w:rsidRPr="00D66B55">
              <w:rPr>
                <w:color w:val="000000"/>
              </w:rPr>
              <w:t>11895</w:t>
            </w:r>
          </w:p>
        </w:tc>
        <w:tc>
          <w:tcPr>
            <w:tcW w:w="1276" w:type="dxa"/>
            <w:vAlign w:val="center"/>
          </w:tcPr>
          <w:p w:rsidR="00AE6A5F" w:rsidRPr="00D66B55" w:rsidRDefault="00AE6A5F" w:rsidP="00ED2F1A">
            <w:pPr>
              <w:pStyle w:val="a8"/>
              <w:jc w:val="center"/>
              <w:rPr>
                <w:color w:val="000000"/>
              </w:rPr>
            </w:pPr>
            <w:r w:rsidRPr="00D66B55">
              <w:rPr>
                <w:color w:val="000000"/>
              </w:rPr>
              <w:t>13085</w:t>
            </w:r>
          </w:p>
        </w:tc>
        <w:tc>
          <w:tcPr>
            <w:tcW w:w="1701" w:type="dxa"/>
            <w:vAlign w:val="center"/>
          </w:tcPr>
          <w:p w:rsidR="00AE6A5F" w:rsidRPr="00D66B55" w:rsidRDefault="00AE6A5F" w:rsidP="00ED2F1A">
            <w:pPr>
              <w:pStyle w:val="a8"/>
              <w:jc w:val="center"/>
              <w:rPr>
                <w:color w:val="000000"/>
              </w:rPr>
            </w:pPr>
            <w:r w:rsidRPr="00D66B55">
              <w:rPr>
                <w:color w:val="000000"/>
              </w:rPr>
              <w:t>13800</w:t>
            </w:r>
          </w:p>
        </w:tc>
      </w:tr>
    </w:tbl>
    <w:p w:rsidR="00A96658" w:rsidRPr="00D66B55" w:rsidRDefault="00A96658" w:rsidP="00A96658">
      <w:pPr>
        <w:pStyle w:val="a8"/>
        <w:spacing w:before="0" w:beforeAutospacing="0" w:after="0" w:afterAutospacing="0"/>
        <w:jc w:val="center"/>
        <w:rPr>
          <w:color w:val="000000"/>
        </w:rPr>
      </w:pPr>
    </w:p>
    <w:p w:rsidR="00A96658" w:rsidRPr="00D66B55" w:rsidRDefault="004B1B1D" w:rsidP="00A96658">
      <w:pPr>
        <w:pStyle w:val="a8"/>
        <w:spacing w:before="0" w:beforeAutospacing="0" w:after="0" w:afterAutospacing="0"/>
        <w:jc w:val="center"/>
        <w:rPr>
          <w:color w:val="000000"/>
        </w:rPr>
      </w:pPr>
      <w:r w:rsidRPr="00D66B55">
        <w:rPr>
          <w:color w:val="000000"/>
        </w:rPr>
        <w:t xml:space="preserve">Динамика некоторых </w:t>
      </w:r>
      <w:proofErr w:type="gramStart"/>
      <w:r w:rsidRPr="00D66B55">
        <w:rPr>
          <w:color w:val="000000"/>
        </w:rPr>
        <w:t>показателей уровня бедности населения Ярославской области</w:t>
      </w:r>
      <w:proofErr w:type="gramEnd"/>
      <w:r w:rsidRPr="00D66B55">
        <w:rPr>
          <w:color w:val="000000"/>
        </w:rPr>
        <w:t xml:space="preserve"> </w:t>
      </w:r>
    </w:p>
    <w:p w:rsidR="004B1B1D" w:rsidRPr="00D66B55" w:rsidRDefault="004B1B1D" w:rsidP="00A96658">
      <w:pPr>
        <w:pStyle w:val="a8"/>
        <w:spacing w:before="0" w:beforeAutospacing="0" w:after="0" w:afterAutospacing="0"/>
        <w:jc w:val="center"/>
        <w:rPr>
          <w:color w:val="000000"/>
        </w:rPr>
      </w:pPr>
      <w:r w:rsidRPr="00D66B55">
        <w:rPr>
          <w:color w:val="000000"/>
        </w:rPr>
        <w:t>в 2013-2022 гг.</w:t>
      </w:r>
    </w:p>
    <w:p w:rsidR="00A96658" w:rsidRPr="00D66B55" w:rsidRDefault="00A96658" w:rsidP="00A96658">
      <w:pPr>
        <w:pStyle w:val="a8"/>
        <w:spacing w:before="0" w:beforeAutospacing="0" w:after="0" w:afterAutospacing="0"/>
        <w:jc w:val="center"/>
        <w:rPr>
          <w:color w:val="000000"/>
        </w:rPr>
      </w:pPr>
    </w:p>
    <w:tbl>
      <w:tblPr>
        <w:tblStyle w:val="a9"/>
        <w:tblW w:w="0" w:type="auto"/>
        <w:tblLook w:val="04A0" w:firstRow="1" w:lastRow="0" w:firstColumn="1" w:lastColumn="0" w:noHBand="0" w:noVBand="1"/>
      </w:tblPr>
      <w:tblGrid>
        <w:gridCol w:w="2518"/>
        <w:gridCol w:w="1134"/>
        <w:gridCol w:w="1134"/>
        <w:gridCol w:w="1276"/>
        <w:gridCol w:w="1276"/>
        <w:gridCol w:w="1417"/>
        <w:gridCol w:w="1418"/>
      </w:tblGrid>
      <w:tr w:rsidR="00820CBF" w:rsidRPr="00D66B55" w:rsidTr="00820CBF">
        <w:tc>
          <w:tcPr>
            <w:tcW w:w="2518" w:type="dxa"/>
            <w:vAlign w:val="center"/>
          </w:tcPr>
          <w:p w:rsidR="00820CBF" w:rsidRPr="00D66B55" w:rsidRDefault="00820CBF" w:rsidP="00820CBF">
            <w:pPr>
              <w:pStyle w:val="a8"/>
              <w:jc w:val="center"/>
              <w:rPr>
                <w:color w:val="000000"/>
              </w:rPr>
            </w:pPr>
          </w:p>
        </w:tc>
        <w:tc>
          <w:tcPr>
            <w:tcW w:w="1134" w:type="dxa"/>
            <w:vAlign w:val="center"/>
          </w:tcPr>
          <w:p w:rsidR="00820CBF" w:rsidRPr="00D66B55" w:rsidRDefault="00820CBF" w:rsidP="00820CBF">
            <w:pPr>
              <w:pStyle w:val="a8"/>
              <w:jc w:val="center"/>
              <w:rPr>
                <w:color w:val="000000"/>
              </w:rPr>
            </w:pPr>
            <w:r w:rsidRPr="00D66B55">
              <w:rPr>
                <w:color w:val="000000"/>
              </w:rPr>
              <w:t>2017</w:t>
            </w:r>
          </w:p>
        </w:tc>
        <w:tc>
          <w:tcPr>
            <w:tcW w:w="1134" w:type="dxa"/>
            <w:vAlign w:val="center"/>
          </w:tcPr>
          <w:p w:rsidR="00820CBF" w:rsidRPr="00D66B55" w:rsidRDefault="00820CBF" w:rsidP="00820CBF">
            <w:pPr>
              <w:pStyle w:val="a8"/>
              <w:jc w:val="center"/>
              <w:rPr>
                <w:color w:val="000000"/>
              </w:rPr>
            </w:pPr>
            <w:r w:rsidRPr="00D66B55">
              <w:rPr>
                <w:color w:val="000000"/>
              </w:rPr>
              <w:t>2018</w:t>
            </w:r>
          </w:p>
        </w:tc>
        <w:tc>
          <w:tcPr>
            <w:tcW w:w="1276" w:type="dxa"/>
            <w:vAlign w:val="center"/>
          </w:tcPr>
          <w:p w:rsidR="00820CBF" w:rsidRPr="00D66B55" w:rsidRDefault="00820CBF" w:rsidP="00820CBF">
            <w:pPr>
              <w:pStyle w:val="a8"/>
              <w:jc w:val="center"/>
              <w:rPr>
                <w:color w:val="000000"/>
              </w:rPr>
            </w:pPr>
            <w:r w:rsidRPr="00D66B55">
              <w:rPr>
                <w:color w:val="000000"/>
              </w:rPr>
              <w:t>2019</w:t>
            </w:r>
          </w:p>
        </w:tc>
        <w:tc>
          <w:tcPr>
            <w:tcW w:w="1276" w:type="dxa"/>
            <w:vAlign w:val="center"/>
          </w:tcPr>
          <w:p w:rsidR="00820CBF" w:rsidRPr="00D66B55" w:rsidRDefault="00820CBF" w:rsidP="00820CBF">
            <w:pPr>
              <w:pStyle w:val="a8"/>
              <w:jc w:val="center"/>
              <w:rPr>
                <w:color w:val="000000"/>
              </w:rPr>
            </w:pPr>
            <w:r w:rsidRPr="00D66B55">
              <w:rPr>
                <w:color w:val="000000"/>
              </w:rPr>
              <w:t>2020</w:t>
            </w:r>
          </w:p>
        </w:tc>
        <w:tc>
          <w:tcPr>
            <w:tcW w:w="1417" w:type="dxa"/>
            <w:vAlign w:val="center"/>
          </w:tcPr>
          <w:p w:rsidR="00820CBF" w:rsidRPr="00D66B55" w:rsidRDefault="00820CBF" w:rsidP="00820CBF">
            <w:pPr>
              <w:pStyle w:val="a8"/>
              <w:jc w:val="center"/>
              <w:rPr>
                <w:color w:val="000000"/>
              </w:rPr>
            </w:pPr>
            <w:r w:rsidRPr="00D66B55">
              <w:rPr>
                <w:color w:val="000000"/>
              </w:rPr>
              <w:t>2021</w:t>
            </w:r>
          </w:p>
        </w:tc>
        <w:tc>
          <w:tcPr>
            <w:tcW w:w="1418" w:type="dxa"/>
            <w:vAlign w:val="center"/>
          </w:tcPr>
          <w:p w:rsidR="00820CBF" w:rsidRPr="00D66B55" w:rsidRDefault="00820CBF" w:rsidP="00820CBF">
            <w:pPr>
              <w:pStyle w:val="a8"/>
              <w:jc w:val="center"/>
              <w:rPr>
                <w:color w:val="000000"/>
              </w:rPr>
            </w:pPr>
            <w:r w:rsidRPr="00D66B55">
              <w:rPr>
                <w:color w:val="000000"/>
              </w:rPr>
              <w:t>2022</w:t>
            </w:r>
          </w:p>
        </w:tc>
      </w:tr>
      <w:tr w:rsidR="00820CBF" w:rsidRPr="00D66B55" w:rsidTr="00820CBF">
        <w:tc>
          <w:tcPr>
            <w:tcW w:w="2518"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Численность населения с денежными доходами ниже величины прожиточного минимума</w:t>
            </w:r>
          </w:p>
        </w:tc>
        <w:tc>
          <w:tcPr>
            <w:tcW w:w="1134" w:type="dxa"/>
            <w:vAlign w:val="center"/>
          </w:tcPr>
          <w:p w:rsidR="00820CBF" w:rsidRPr="00D66B55" w:rsidRDefault="00820CBF" w:rsidP="00820CBF">
            <w:pPr>
              <w:pStyle w:val="a8"/>
              <w:jc w:val="center"/>
              <w:rPr>
                <w:color w:val="000000"/>
              </w:rPr>
            </w:pPr>
          </w:p>
        </w:tc>
        <w:tc>
          <w:tcPr>
            <w:tcW w:w="1134" w:type="dxa"/>
            <w:vAlign w:val="center"/>
          </w:tcPr>
          <w:p w:rsidR="00820CBF" w:rsidRPr="00D66B55" w:rsidRDefault="00820CBF" w:rsidP="00820CBF">
            <w:pPr>
              <w:pStyle w:val="a8"/>
              <w:jc w:val="center"/>
              <w:rPr>
                <w:color w:val="000000"/>
              </w:rPr>
            </w:pPr>
          </w:p>
        </w:tc>
        <w:tc>
          <w:tcPr>
            <w:tcW w:w="1276" w:type="dxa"/>
            <w:vAlign w:val="center"/>
          </w:tcPr>
          <w:p w:rsidR="00820CBF" w:rsidRPr="00D66B55" w:rsidRDefault="00820CBF" w:rsidP="00820CBF">
            <w:pPr>
              <w:pStyle w:val="a8"/>
              <w:jc w:val="center"/>
              <w:rPr>
                <w:color w:val="000000"/>
              </w:rPr>
            </w:pPr>
          </w:p>
        </w:tc>
        <w:tc>
          <w:tcPr>
            <w:tcW w:w="1276" w:type="dxa"/>
            <w:vAlign w:val="center"/>
          </w:tcPr>
          <w:p w:rsidR="00820CBF" w:rsidRPr="00D66B55" w:rsidRDefault="00820CBF" w:rsidP="00820CBF">
            <w:pPr>
              <w:pStyle w:val="a8"/>
              <w:jc w:val="center"/>
              <w:rPr>
                <w:color w:val="000000"/>
              </w:rPr>
            </w:pPr>
          </w:p>
        </w:tc>
        <w:tc>
          <w:tcPr>
            <w:tcW w:w="1417" w:type="dxa"/>
            <w:vAlign w:val="center"/>
          </w:tcPr>
          <w:p w:rsidR="00820CBF" w:rsidRPr="00D66B55" w:rsidRDefault="00820CBF" w:rsidP="00820CBF">
            <w:pPr>
              <w:pStyle w:val="a8"/>
              <w:jc w:val="center"/>
              <w:rPr>
                <w:color w:val="000000"/>
              </w:rPr>
            </w:pPr>
          </w:p>
        </w:tc>
        <w:tc>
          <w:tcPr>
            <w:tcW w:w="1418" w:type="dxa"/>
            <w:vAlign w:val="center"/>
          </w:tcPr>
          <w:p w:rsidR="00820CBF" w:rsidRPr="00D66B55" w:rsidRDefault="00820CBF" w:rsidP="00820CBF">
            <w:pPr>
              <w:pStyle w:val="a8"/>
              <w:jc w:val="center"/>
              <w:rPr>
                <w:color w:val="000000"/>
              </w:rPr>
            </w:pPr>
          </w:p>
        </w:tc>
      </w:tr>
      <w:tr w:rsidR="00820CBF" w:rsidRPr="00D66B55" w:rsidTr="00820CBF">
        <w:tc>
          <w:tcPr>
            <w:tcW w:w="2518" w:type="dxa"/>
            <w:vAlign w:val="center"/>
          </w:tcPr>
          <w:p w:rsidR="00820CBF" w:rsidRPr="00D66B55" w:rsidRDefault="00820CBF" w:rsidP="00820CBF">
            <w:pPr>
              <w:pStyle w:val="a8"/>
              <w:jc w:val="center"/>
              <w:rPr>
                <w:color w:val="000000"/>
              </w:rPr>
            </w:pPr>
            <w:r w:rsidRPr="00D66B55">
              <w:rPr>
                <w:color w:val="000000"/>
              </w:rPr>
              <w:t>тысяч человек</w:t>
            </w:r>
          </w:p>
        </w:tc>
        <w:tc>
          <w:tcPr>
            <w:tcW w:w="1134" w:type="dxa"/>
            <w:vAlign w:val="center"/>
          </w:tcPr>
          <w:p w:rsidR="00820CBF" w:rsidRPr="00D66B55" w:rsidRDefault="00820CBF" w:rsidP="00820CBF">
            <w:pPr>
              <w:pStyle w:val="a8"/>
              <w:jc w:val="center"/>
              <w:rPr>
                <w:color w:val="000000"/>
              </w:rPr>
            </w:pPr>
            <w:r w:rsidRPr="00D66B55">
              <w:rPr>
                <w:color w:val="000000"/>
              </w:rPr>
              <w:t>135.5</w:t>
            </w:r>
          </w:p>
        </w:tc>
        <w:tc>
          <w:tcPr>
            <w:tcW w:w="1134" w:type="dxa"/>
            <w:vAlign w:val="center"/>
          </w:tcPr>
          <w:p w:rsidR="00820CBF" w:rsidRPr="00D66B55" w:rsidRDefault="00820CBF" w:rsidP="00820CBF">
            <w:pPr>
              <w:pStyle w:val="a8"/>
              <w:jc w:val="center"/>
              <w:rPr>
                <w:color w:val="000000"/>
              </w:rPr>
            </w:pPr>
            <w:r w:rsidRPr="00D66B55">
              <w:rPr>
                <w:color w:val="000000"/>
              </w:rPr>
              <w:t>128.9</w:t>
            </w:r>
          </w:p>
        </w:tc>
        <w:tc>
          <w:tcPr>
            <w:tcW w:w="1276" w:type="dxa"/>
            <w:vAlign w:val="center"/>
          </w:tcPr>
          <w:p w:rsidR="00820CBF" w:rsidRPr="00D66B55" w:rsidRDefault="00820CBF" w:rsidP="00820CBF">
            <w:pPr>
              <w:pStyle w:val="a8"/>
              <w:jc w:val="center"/>
              <w:rPr>
                <w:color w:val="000000"/>
              </w:rPr>
            </w:pPr>
            <w:r w:rsidRPr="00D66B55">
              <w:rPr>
                <w:color w:val="000000"/>
              </w:rPr>
              <w:t>129.9</w:t>
            </w:r>
          </w:p>
        </w:tc>
        <w:tc>
          <w:tcPr>
            <w:tcW w:w="1276" w:type="dxa"/>
            <w:vAlign w:val="center"/>
          </w:tcPr>
          <w:p w:rsidR="00820CBF" w:rsidRPr="00D66B55" w:rsidRDefault="00820CBF" w:rsidP="00820CBF">
            <w:pPr>
              <w:pStyle w:val="a8"/>
              <w:jc w:val="center"/>
              <w:rPr>
                <w:color w:val="000000"/>
              </w:rPr>
            </w:pPr>
            <w:r w:rsidRPr="00D66B55">
              <w:rPr>
                <w:color w:val="000000"/>
              </w:rPr>
              <w:t>124.0</w:t>
            </w:r>
          </w:p>
        </w:tc>
        <w:tc>
          <w:tcPr>
            <w:tcW w:w="1417" w:type="dxa"/>
            <w:vAlign w:val="center"/>
          </w:tcPr>
          <w:p w:rsidR="00820CBF" w:rsidRPr="00D66B55" w:rsidRDefault="00820CBF" w:rsidP="00820CBF">
            <w:pPr>
              <w:pStyle w:val="a8"/>
              <w:jc w:val="center"/>
              <w:rPr>
                <w:color w:val="000000"/>
              </w:rPr>
            </w:pPr>
            <w:r w:rsidRPr="00D66B55">
              <w:rPr>
                <w:color w:val="000000"/>
              </w:rPr>
              <w:t>110.4</w:t>
            </w:r>
          </w:p>
        </w:tc>
        <w:tc>
          <w:tcPr>
            <w:tcW w:w="1418"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108.0</w:t>
            </w:r>
          </w:p>
        </w:tc>
      </w:tr>
      <w:tr w:rsidR="00820CBF" w:rsidRPr="00D66B55" w:rsidTr="00820CBF">
        <w:tc>
          <w:tcPr>
            <w:tcW w:w="2518" w:type="dxa"/>
            <w:vAlign w:val="center"/>
          </w:tcPr>
          <w:p w:rsidR="00820CBF" w:rsidRPr="00D66B55" w:rsidRDefault="00820CBF" w:rsidP="00820CBF">
            <w:pPr>
              <w:pStyle w:val="a8"/>
              <w:jc w:val="center"/>
              <w:rPr>
                <w:color w:val="000000"/>
              </w:rPr>
            </w:pPr>
            <w:r w:rsidRPr="00D66B55">
              <w:rPr>
                <w:color w:val="000000"/>
              </w:rPr>
              <w:t>в процентах от общей численности населения региона</w:t>
            </w:r>
          </w:p>
        </w:tc>
        <w:tc>
          <w:tcPr>
            <w:tcW w:w="1134" w:type="dxa"/>
            <w:vAlign w:val="center"/>
          </w:tcPr>
          <w:p w:rsidR="00820CBF" w:rsidRPr="00D66B55" w:rsidRDefault="00820CBF" w:rsidP="00820CBF">
            <w:pPr>
              <w:pStyle w:val="a8"/>
              <w:jc w:val="center"/>
              <w:rPr>
                <w:color w:val="000000"/>
              </w:rPr>
            </w:pPr>
            <w:r w:rsidRPr="00D66B55">
              <w:rPr>
                <w:color w:val="000000"/>
              </w:rPr>
              <w:t>10.7</w:t>
            </w:r>
          </w:p>
        </w:tc>
        <w:tc>
          <w:tcPr>
            <w:tcW w:w="1134" w:type="dxa"/>
            <w:vAlign w:val="center"/>
          </w:tcPr>
          <w:p w:rsidR="00820CBF" w:rsidRPr="00D66B55" w:rsidRDefault="00820CBF" w:rsidP="00820CBF">
            <w:pPr>
              <w:pStyle w:val="a8"/>
              <w:jc w:val="center"/>
              <w:rPr>
                <w:color w:val="000000"/>
              </w:rPr>
            </w:pPr>
            <w:r w:rsidRPr="00D66B55">
              <w:rPr>
                <w:color w:val="000000"/>
              </w:rPr>
              <w:t>10.2</w:t>
            </w:r>
          </w:p>
        </w:tc>
        <w:tc>
          <w:tcPr>
            <w:tcW w:w="1276" w:type="dxa"/>
            <w:vAlign w:val="center"/>
          </w:tcPr>
          <w:p w:rsidR="00820CBF" w:rsidRPr="00D66B55" w:rsidRDefault="00820CBF" w:rsidP="00820CBF">
            <w:pPr>
              <w:pStyle w:val="a8"/>
              <w:jc w:val="center"/>
              <w:rPr>
                <w:color w:val="000000"/>
              </w:rPr>
            </w:pPr>
            <w:r w:rsidRPr="00D66B55">
              <w:rPr>
                <w:color w:val="000000"/>
              </w:rPr>
              <w:t>10.3</w:t>
            </w:r>
          </w:p>
        </w:tc>
        <w:tc>
          <w:tcPr>
            <w:tcW w:w="1276" w:type="dxa"/>
            <w:vAlign w:val="center"/>
          </w:tcPr>
          <w:p w:rsidR="00820CBF" w:rsidRPr="00D66B55" w:rsidRDefault="00820CBF" w:rsidP="00820CBF">
            <w:pPr>
              <w:pStyle w:val="a8"/>
              <w:jc w:val="center"/>
              <w:rPr>
                <w:color w:val="000000"/>
              </w:rPr>
            </w:pPr>
            <w:r w:rsidRPr="00D66B55">
              <w:rPr>
                <w:color w:val="000000"/>
              </w:rPr>
              <w:t>9.9</w:t>
            </w:r>
          </w:p>
        </w:tc>
        <w:tc>
          <w:tcPr>
            <w:tcW w:w="1417" w:type="dxa"/>
            <w:vAlign w:val="center"/>
          </w:tcPr>
          <w:p w:rsidR="00820CBF" w:rsidRPr="00D66B55" w:rsidRDefault="00820CBF" w:rsidP="00820CBF">
            <w:pPr>
              <w:pStyle w:val="a8"/>
              <w:jc w:val="center"/>
              <w:rPr>
                <w:color w:val="000000"/>
              </w:rPr>
            </w:pPr>
            <w:r w:rsidRPr="00D66B55">
              <w:rPr>
                <w:color w:val="000000"/>
              </w:rPr>
              <w:t>8.9</w:t>
            </w:r>
          </w:p>
        </w:tc>
        <w:tc>
          <w:tcPr>
            <w:tcW w:w="1418"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8.8</w:t>
            </w:r>
          </w:p>
        </w:tc>
      </w:tr>
      <w:tr w:rsidR="00820CBF" w:rsidRPr="00D66B55" w:rsidTr="00820CBF">
        <w:tc>
          <w:tcPr>
            <w:tcW w:w="2518" w:type="dxa"/>
            <w:vAlign w:val="center"/>
          </w:tcPr>
          <w:p w:rsidR="00820CBF" w:rsidRPr="00D66B55" w:rsidRDefault="00820CBF" w:rsidP="00820CBF">
            <w:pPr>
              <w:pStyle w:val="a8"/>
              <w:jc w:val="center"/>
              <w:rPr>
                <w:color w:val="000000"/>
              </w:rPr>
            </w:pPr>
            <w:r w:rsidRPr="00D66B55">
              <w:rPr>
                <w:color w:val="000000"/>
              </w:rPr>
              <w:t>Коэффициент Джини</w:t>
            </w:r>
          </w:p>
        </w:tc>
        <w:tc>
          <w:tcPr>
            <w:tcW w:w="1134" w:type="dxa"/>
            <w:vAlign w:val="center"/>
          </w:tcPr>
          <w:p w:rsidR="00820CBF" w:rsidRPr="00D66B55" w:rsidRDefault="00820CBF" w:rsidP="00820CBF">
            <w:pPr>
              <w:pStyle w:val="a8"/>
              <w:jc w:val="center"/>
              <w:rPr>
                <w:color w:val="000000"/>
              </w:rPr>
            </w:pPr>
            <w:r w:rsidRPr="00D66B55">
              <w:rPr>
                <w:color w:val="000000"/>
              </w:rPr>
              <w:t>0.370</w:t>
            </w:r>
          </w:p>
        </w:tc>
        <w:tc>
          <w:tcPr>
            <w:tcW w:w="1134" w:type="dxa"/>
            <w:vAlign w:val="center"/>
          </w:tcPr>
          <w:p w:rsidR="00820CBF" w:rsidRPr="00D66B55" w:rsidRDefault="00820CBF" w:rsidP="00820CBF">
            <w:pPr>
              <w:pStyle w:val="a8"/>
              <w:jc w:val="center"/>
              <w:rPr>
                <w:color w:val="000000"/>
              </w:rPr>
            </w:pPr>
            <w:r w:rsidRPr="00D66B55">
              <w:rPr>
                <w:color w:val="000000"/>
              </w:rPr>
              <w:t>0.358</w:t>
            </w:r>
          </w:p>
        </w:tc>
        <w:tc>
          <w:tcPr>
            <w:tcW w:w="1276" w:type="dxa"/>
            <w:vAlign w:val="center"/>
          </w:tcPr>
          <w:p w:rsidR="00820CBF" w:rsidRPr="00D66B55" w:rsidRDefault="00820CBF" w:rsidP="00820CBF">
            <w:pPr>
              <w:pStyle w:val="a8"/>
              <w:jc w:val="center"/>
              <w:rPr>
                <w:color w:val="000000"/>
              </w:rPr>
            </w:pPr>
            <w:r w:rsidRPr="00D66B55">
              <w:rPr>
                <w:color w:val="000000"/>
              </w:rPr>
              <w:t>0.357</w:t>
            </w:r>
          </w:p>
        </w:tc>
        <w:tc>
          <w:tcPr>
            <w:tcW w:w="1276" w:type="dxa"/>
            <w:vAlign w:val="center"/>
          </w:tcPr>
          <w:p w:rsidR="00820CBF" w:rsidRPr="00D66B55" w:rsidRDefault="00820CBF" w:rsidP="00820CBF">
            <w:pPr>
              <w:pStyle w:val="a8"/>
              <w:jc w:val="center"/>
              <w:rPr>
                <w:color w:val="000000"/>
              </w:rPr>
            </w:pPr>
            <w:r w:rsidRPr="00D66B55">
              <w:rPr>
                <w:color w:val="000000"/>
              </w:rPr>
              <w:t>0.350</w:t>
            </w:r>
          </w:p>
        </w:tc>
        <w:tc>
          <w:tcPr>
            <w:tcW w:w="1417" w:type="dxa"/>
            <w:vAlign w:val="center"/>
          </w:tcPr>
          <w:p w:rsidR="00820CBF" w:rsidRPr="00D66B55" w:rsidRDefault="00820CBF" w:rsidP="00820CBF">
            <w:pPr>
              <w:pStyle w:val="a8"/>
              <w:jc w:val="center"/>
              <w:rPr>
                <w:color w:val="000000"/>
              </w:rPr>
            </w:pPr>
            <w:r w:rsidRPr="00D66B55">
              <w:rPr>
                <w:color w:val="000000"/>
              </w:rPr>
              <w:t>0.355</w:t>
            </w:r>
          </w:p>
        </w:tc>
        <w:tc>
          <w:tcPr>
            <w:tcW w:w="1418"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0.350</w:t>
            </w:r>
          </w:p>
        </w:tc>
      </w:tr>
      <w:tr w:rsidR="00820CBF" w:rsidRPr="00D66B55" w:rsidTr="00820CBF">
        <w:tc>
          <w:tcPr>
            <w:tcW w:w="2518" w:type="dxa"/>
            <w:vAlign w:val="center"/>
          </w:tcPr>
          <w:p w:rsidR="00820CBF" w:rsidRPr="00D66B55" w:rsidRDefault="00820CBF" w:rsidP="00820CBF">
            <w:pPr>
              <w:pStyle w:val="a8"/>
              <w:jc w:val="center"/>
              <w:rPr>
                <w:color w:val="000000"/>
              </w:rPr>
            </w:pPr>
            <w:r w:rsidRPr="00D66B55">
              <w:rPr>
                <w:color w:val="000000"/>
              </w:rPr>
              <w:t>Коэффициент фондов, в разах</w:t>
            </w:r>
          </w:p>
        </w:tc>
        <w:tc>
          <w:tcPr>
            <w:tcW w:w="1134" w:type="dxa"/>
            <w:vAlign w:val="center"/>
          </w:tcPr>
          <w:p w:rsidR="00820CBF" w:rsidRPr="00D66B55" w:rsidRDefault="00820CBF" w:rsidP="00820CBF">
            <w:pPr>
              <w:pStyle w:val="a8"/>
              <w:jc w:val="center"/>
              <w:rPr>
                <w:color w:val="000000"/>
              </w:rPr>
            </w:pPr>
            <w:r w:rsidRPr="00D66B55">
              <w:rPr>
                <w:color w:val="000000"/>
              </w:rPr>
              <w:t>11.5</w:t>
            </w:r>
          </w:p>
        </w:tc>
        <w:tc>
          <w:tcPr>
            <w:tcW w:w="1134" w:type="dxa"/>
            <w:vAlign w:val="center"/>
          </w:tcPr>
          <w:p w:rsidR="00820CBF" w:rsidRPr="00D66B55" w:rsidRDefault="00820CBF" w:rsidP="00820CBF">
            <w:pPr>
              <w:pStyle w:val="a8"/>
              <w:jc w:val="center"/>
              <w:rPr>
                <w:color w:val="000000"/>
              </w:rPr>
            </w:pPr>
            <w:r w:rsidRPr="00D66B55">
              <w:rPr>
                <w:color w:val="000000"/>
              </w:rPr>
              <w:t>10.6</w:t>
            </w:r>
          </w:p>
        </w:tc>
        <w:tc>
          <w:tcPr>
            <w:tcW w:w="1276" w:type="dxa"/>
            <w:vAlign w:val="center"/>
          </w:tcPr>
          <w:p w:rsidR="00820CBF" w:rsidRPr="00D66B55" w:rsidRDefault="00820CBF" w:rsidP="00820CBF">
            <w:pPr>
              <w:pStyle w:val="a8"/>
              <w:jc w:val="center"/>
              <w:rPr>
                <w:color w:val="000000"/>
              </w:rPr>
            </w:pPr>
            <w:r w:rsidRPr="00D66B55">
              <w:rPr>
                <w:color w:val="000000"/>
              </w:rPr>
              <w:t>10.5</w:t>
            </w:r>
          </w:p>
        </w:tc>
        <w:tc>
          <w:tcPr>
            <w:tcW w:w="1276" w:type="dxa"/>
            <w:vAlign w:val="center"/>
          </w:tcPr>
          <w:p w:rsidR="00820CBF" w:rsidRPr="00D66B55" w:rsidRDefault="00820CBF" w:rsidP="00820CBF">
            <w:pPr>
              <w:pStyle w:val="a8"/>
              <w:jc w:val="center"/>
              <w:rPr>
                <w:color w:val="000000"/>
              </w:rPr>
            </w:pPr>
            <w:r w:rsidRPr="00D66B55">
              <w:rPr>
                <w:color w:val="000000"/>
              </w:rPr>
              <w:t>10.0</w:t>
            </w:r>
          </w:p>
        </w:tc>
        <w:tc>
          <w:tcPr>
            <w:tcW w:w="1417" w:type="dxa"/>
            <w:vAlign w:val="center"/>
          </w:tcPr>
          <w:p w:rsidR="00820CBF" w:rsidRPr="00D66B55" w:rsidRDefault="00820CBF" w:rsidP="00820CBF">
            <w:pPr>
              <w:pStyle w:val="a8"/>
              <w:jc w:val="center"/>
              <w:rPr>
                <w:color w:val="000000"/>
              </w:rPr>
            </w:pPr>
            <w:r w:rsidRPr="00D66B55">
              <w:rPr>
                <w:color w:val="000000"/>
              </w:rPr>
              <w:t>10.4</w:t>
            </w:r>
          </w:p>
        </w:tc>
        <w:tc>
          <w:tcPr>
            <w:tcW w:w="1418"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10.0</w:t>
            </w:r>
          </w:p>
        </w:tc>
      </w:tr>
      <w:tr w:rsidR="00820CBF" w:rsidRPr="00D66B55" w:rsidTr="00820CBF">
        <w:tc>
          <w:tcPr>
            <w:tcW w:w="2518" w:type="dxa"/>
            <w:vAlign w:val="center"/>
          </w:tcPr>
          <w:p w:rsidR="00820CBF" w:rsidRPr="00D66B55" w:rsidRDefault="00820CBF" w:rsidP="00820CBF">
            <w:pPr>
              <w:pStyle w:val="a8"/>
              <w:jc w:val="center"/>
              <w:rPr>
                <w:color w:val="000000"/>
              </w:rPr>
            </w:pPr>
            <w:r w:rsidRPr="00D66B55">
              <w:rPr>
                <w:color w:val="000000"/>
              </w:rPr>
              <w:t xml:space="preserve">Дефицит денежных доходов, в процентах от общего объема денежных доходов </w:t>
            </w:r>
            <w:r w:rsidRPr="00D66B55">
              <w:rPr>
                <w:color w:val="000000"/>
              </w:rPr>
              <w:lastRenderedPageBreak/>
              <w:t>населения</w:t>
            </w:r>
          </w:p>
        </w:tc>
        <w:tc>
          <w:tcPr>
            <w:tcW w:w="1134" w:type="dxa"/>
            <w:vAlign w:val="center"/>
          </w:tcPr>
          <w:p w:rsidR="00820CBF" w:rsidRPr="00D66B55" w:rsidRDefault="00820CBF" w:rsidP="00820CBF">
            <w:pPr>
              <w:pStyle w:val="a8"/>
              <w:jc w:val="center"/>
              <w:rPr>
                <w:color w:val="000000"/>
              </w:rPr>
            </w:pPr>
            <w:r w:rsidRPr="00D66B55">
              <w:rPr>
                <w:color w:val="000000"/>
              </w:rPr>
              <w:lastRenderedPageBreak/>
              <w:t>1.0</w:t>
            </w:r>
          </w:p>
        </w:tc>
        <w:tc>
          <w:tcPr>
            <w:tcW w:w="1134" w:type="dxa"/>
            <w:vAlign w:val="center"/>
          </w:tcPr>
          <w:p w:rsidR="00820CBF" w:rsidRPr="00D66B55" w:rsidRDefault="00820CBF" w:rsidP="00820CBF">
            <w:pPr>
              <w:pStyle w:val="a8"/>
              <w:jc w:val="center"/>
              <w:rPr>
                <w:color w:val="000000"/>
              </w:rPr>
            </w:pPr>
            <w:r w:rsidRPr="00D66B55">
              <w:rPr>
                <w:color w:val="000000"/>
              </w:rPr>
              <w:t>1.0</w:t>
            </w:r>
          </w:p>
        </w:tc>
        <w:tc>
          <w:tcPr>
            <w:tcW w:w="1276" w:type="dxa"/>
            <w:vAlign w:val="center"/>
          </w:tcPr>
          <w:p w:rsidR="00820CBF" w:rsidRPr="00D66B55" w:rsidRDefault="00820CBF" w:rsidP="00820CBF">
            <w:pPr>
              <w:pStyle w:val="a8"/>
              <w:jc w:val="center"/>
              <w:rPr>
                <w:color w:val="000000"/>
              </w:rPr>
            </w:pPr>
            <w:r w:rsidRPr="00D66B55">
              <w:rPr>
                <w:color w:val="000000"/>
              </w:rPr>
              <w:t>1.0</w:t>
            </w:r>
          </w:p>
        </w:tc>
        <w:tc>
          <w:tcPr>
            <w:tcW w:w="1276" w:type="dxa"/>
            <w:vAlign w:val="center"/>
          </w:tcPr>
          <w:p w:rsidR="00820CBF" w:rsidRPr="00D66B55" w:rsidRDefault="00820CBF" w:rsidP="00820CBF">
            <w:pPr>
              <w:pStyle w:val="a8"/>
              <w:jc w:val="center"/>
              <w:rPr>
                <w:color w:val="000000"/>
              </w:rPr>
            </w:pPr>
            <w:r w:rsidRPr="00D66B55">
              <w:rPr>
                <w:color w:val="000000"/>
              </w:rPr>
              <w:t>1.0</w:t>
            </w:r>
          </w:p>
        </w:tc>
        <w:tc>
          <w:tcPr>
            <w:tcW w:w="1417" w:type="dxa"/>
            <w:vAlign w:val="center"/>
          </w:tcPr>
          <w:p w:rsidR="00820CBF" w:rsidRPr="00D66B55" w:rsidRDefault="00820CBF" w:rsidP="00820CBF">
            <w:pPr>
              <w:pStyle w:val="a8"/>
              <w:spacing w:before="0" w:beforeAutospacing="0" w:after="0" w:afterAutospacing="0"/>
              <w:jc w:val="center"/>
              <w:rPr>
                <w:color w:val="000000"/>
              </w:rPr>
            </w:pPr>
            <w:r w:rsidRPr="00D66B55">
              <w:rPr>
                <w:color w:val="000000"/>
              </w:rPr>
              <w:t>0.8</w:t>
            </w:r>
          </w:p>
        </w:tc>
        <w:tc>
          <w:tcPr>
            <w:tcW w:w="1418" w:type="dxa"/>
            <w:vAlign w:val="center"/>
          </w:tcPr>
          <w:p w:rsidR="00820CBF" w:rsidRPr="00D66B55" w:rsidRDefault="00820CBF" w:rsidP="00820CBF">
            <w:pPr>
              <w:pStyle w:val="a8"/>
              <w:jc w:val="center"/>
              <w:rPr>
                <w:color w:val="000000"/>
              </w:rPr>
            </w:pPr>
            <w:r w:rsidRPr="00D66B55">
              <w:rPr>
                <w:color w:val="000000"/>
              </w:rPr>
              <w:t>0.8</w:t>
            </w:r>
          </w:p>
        </w:tc>
      </w:tr>
    </w:tbl>
    <w:p w:rsidR="00613AFB" w:rsidRPr="00D66B55" w:rsidRDefault="00613AFB" w:rsidP="00F27836">
      <w:pPr>
        <w:pStyle w:val="ConsPlusNormal"/>
        <w:spacing w:before="240"/>
        <w:ind w:firstLine="540"/>
        <w:jc w:val="both"/>
      </w:pPr>
    </w:p>
    <w:p w:rsidR="00F27836" w:rsidRPr="00D66B55" w:rsidRDefault="00F27836" w:rsidP="00F27836">
      <w:pPr>
        <w:pStyle w:val="ConsPlusNormal"/>
        <w:spacing w:before="240"/>
        <w:ind w:firstLine="540"/>
        <w:jc w:val="both"/>
      </w:pPr>
      <w:r w:rsidRPr="00D66B55">
        <w:t>3. В регионе увеличивается количество многодетных семей. Сегодня почти 12 тысяч семей, или 7,8 процента от общего числа семей, имеют трех и более детей. Многодетные семьи с высокой степенью вероятности попадают в группу бедных не только вследствие иждивенческой нагрузки детьми, но и в связи с низким уровнем заработной платы трудоспособных членов семьи. Большое число детей в семье - это зачастую ограниченные возможности занятости женщин-матерей, что в свою очередь ухудшает материальное положение многодетных семей.</w:t>
      </w:r>
    </w:p>
    <w:p w:rsidR="00F27836" w:rsidRPr="00D66B55" w:rsidRDefault="00F27836" w:rsidP="00F27836">
      <w:pPr>
        <w:pStyle w:val="ConsPlusNormal"/>
        <w:spacing w:before="240"/>
        <w:ind w:firstLine="540"/>
        <w:jc w:val="both"/>
      </w:pPr>
      <w:r w:rsidRPr="00D66B55">
        <w:t>Коэффициент демографической нагрузки (на 1000 человек трудоспособного населения приходится детей в возрасте 0 - 15 лет и лиц пенсионного возраста) в среднем по региону составил 862,7, нагрузка детьми - 323,6.</w:t>
      </w:r>
    </w:p>
    <w:p w:rsidR="00F27836" w:rsidRPr="00D66B55" w:rsidRDefault="00F27836" w:rsidP="00F27836">
      <w:pPr>
        <w:pStyle w:val="ConsPlusNormal"/>
        <w:spacing w:before="240"/>
        <w:ind w:firstLine="540"/>
        <w:jc w:val="both"/>
      </w:pPr>
      <w:r w:rsidRPr="00D66B55">
        <w:t xml:space="preserve">4. Рождение детей существенно влияет на уменьшение совокупных денежных доходов семьи, поскольку один из членов семьи на определенный период времени или же </w:t>
      </w:r>
      <w:proofErr w:type="gramStart"/>
      <w:r w:rsidRPr="00D66B55">
        <w:t>насовсем</w:t>
      </w:r>
      <w:proofErr w:type="gramEnd"/>
      <w:r w:rsidRPr="00D66B55">
        <w:t xml:space="preserve"> оставляет трудовую деятельность.</w:t>
      </w:r>
    </w:p>
    <w:p w:rsidR="00F27836" w:rsidRPr="00D66B55" w:rsidRDefault="00F27836" w:rsidP="00F27836">
      <w:pPr>
        <w:pStyle w:val="ConsPlusNormal"/>
        <w:spacing w:before="240"/>
        <w:ind w:firstLine="540"/>
        <w:jc w:val="both"/>
      </w:pPr>
      <w:r w:rsidRPr="00D66B55">
        <w:t>Выплата детских пособий частично компенсирует материальные потери семьи, но не покрывает указанные потери полностью, поэтому доля бедных среди многодетных семей достигает 30 процентов и среди неполных семей - 70 процентов. Более всего подвержены риску бедности неполные семьи с детьми. Установлено, что после распада брака материнская семья в большинстве случаев оказывается в значительно более тяжелом положении, чем раньше.</w:t>
      </w:r>
    </w:p>
    <w:p w:rsidR="00F27836" w:rsidRPr="00D66B55" w:rsidRDefault="00F27836" w:rsidP="00F27836">
      <w:pPr>
        <w:pStyle w:val="ConsPlusNormal"/>
        <w:spacing w:before="240"/>
        <w:ind w:firstLine="540"/>
        <w:jc w:val="both"/>
      </w:pPr>
      <w:r w:rsidRPr="00D66B55">
        <w:t>Смертность мужчин трудоспособного возраста также способствует бедности, поскольку после смерти отцов материальное обеспечение детей, как правило, значительно ухудшается. Существующий вид пенсий по потере кормильца (размер социальной пенсии по потере одного из родителей в 2019 году по региону составил 9734,6 рубля в месяц) не способен полностью возместить снижение дохода семьи.</w:t>
      </w:r>
    </w:p>
    <w:p w:rsidR="00F27836" w:rsidRPr="00D66B55" w:rsidRDefault="00F27836" w:rsidP="00F27836">
      <w:pPr>
        <w:pStyle w:val="ConsPlusNormal"/>
        <w:spacing w:before="240"/>
        <w:ind w:firstLine="540"/>
        <w:jc w:val="both"/>
      </w:pPr>
      <w:r w:rsidRPr="00D66B55">
        <w:t>В группе риска находятся также и семьи, имеющие в своем составе инвалидов и пожилых людей. Уровень бедности в них зачастую выше, что также связано с утратой занятости одного из трудоспособных членов семьи из-за необходимости ухода за больным или престарелым родственником.</w:t>
      </w:r>
    </w:p>
    <w:p w:rsidR="00F27836" w:rsidRPr="00D66B55" w:rsidRDefault="00F27836" w:rsidP="00F27836">
      <w:pPr>
        <w:pStyle w:val="ConsPlusNormal"/>
        <w:spacing w:before="240"/>
        <w:ind w:firstLine="540"/>
        <w:jc w:val="both"/>
      </w:pPr>
      <w:r w:rsidRPr="00D66B55">
        <w:t>5. Все перечисленные демографические группы семей - многодетные, неполные семьи, семьи инвалидов, безработных, пенсионеров пожилого возраста, которые по сравнению с остальными демографическими группами населения чаще оказываются в группе бедных, не исчерпывают перечень групп риска бедности.</w:t>
      </w:r>
    </w:p>
    <w:p w:rsidR="00F27836" w:rsidRPr="00D66B55" w:rsidRDefault="00F27836" w:rsidP="00F27836">
      <w:pPr>
        <w:pStyle w:val="ConsPlusNormal"/>
        <w:spacing w:before="240"/>
        <w:ind w:firstLine="540"/>
        <w:jc w:val="both"/>
      </w:pPr>
      <w:r w:rsidRPr="00D66B55">
        <w:t>Необходимо учитывать еще одну группу риска - это "работающие бедные", то есть семьи, состоящие из одного или двух работающих супругов, заработка которых недостаточно, чтобы прокормить одного - двух детей.</w:t>
      </w:r>
    </w:p>
    <w:p w:rsidR="00F27836" w:rsidRPr="00D66B55" w:rsidRDefault="00F27836" w:rsidP="00F27836">
      <w:pPr>
        <w:pStyle w:val="ConsPlusNormal"/>
        <w:spacing w:before="240"/>
        <w:ind w:firstLine="540"/>
        <w:jc w:val="both"/>
      </w:pPr>
      <w:r w:rsidRPr="00D66B55">
        <w:t>6. Одним из основных механизмов снижения бедности среди населения являются меры государственной социальной поддержки: пособия, субсидии и компенсации.</w:t>
      </w:r>
    </w:p>
    <w:p w:rsidR="00F27836" w:rsidRPr="00D66B55" w:rsidRDefault="00F27836" w:rsidP="00F27836">
      <w:pPr>
        <w:pStyle w:val="ConsPlusNormal"/>
        <w:spacing w:before="240"/>
        <w:ind w:firstLine="540"/>
        <w:jc w:val="both"/>
      </w:pPr>
      <w:r w:rsidRPr="00D66B55">
        <w:t>Об увеличении государственной социальной поддержки свидетельствует рост состава социальных выплат в доходах населения за 2005 - 2019 годы на 9,1 процента - с 15,2 до 24,3 процента.</w:t>
      </w:r>
    </w:p>
    <w:p w:rsidR="00F27836" w:rsidRPr="00D66B55" w:rsidRDefault="00F27836" w:rsidP="00F27836">
      <w:pPr>
        <w:pStyle w:val="ConsPlusNormal"/>
        <w:spacing w:before="240"/>
        <w:ind w:firstLine="540"/>
        <w:jc w:val="both"/>
      </w:pPr>
      <w:r w:rsidRPr="00D66B55">
        <w:lastRenderedPageBreak/>
        <w:t xml:space="preserve">В составе денежных доходов семьи основную долю составляет оплата труда, которая с 2005 года возросла с 47,5 до 59,0 процента. Этому </w:t>
      </w:r>
      <w:proofErr w:type="gramStart"/>
      <w:r w:rsidRPr="00D66B55">
        <w:t>способствовали</w:t>
      </w:r>
      <w:proofErr w:type="gramEnd"/>
      <w:r w:rsidRPr="00D66B55">
        <w:t xml:space="preserve"> в том числе меры по реализации Указа Президента Российской Федерации от 7 мая 2012 года N 597 "О мероприятиях по реализации государственной социальной политики" в части повышения оплаты труда отдельным категориям работников бюджетной сферы.</w:t>
      </w:r>
    </w:p>
    <w:p w:rsidR="00F27836" w:rsidRPr="00D66B55" w:rsidRDefault="00F27836" w:rsidP="00F27836">
      <w:pPr>
        <w:pStyle w:val="ConsPlusNormal"/>
        <w:spacing w:before="240"/>
        <w:ind w:firstLine="540"/>
        <w:jc w:val="both"/>
      </w:pPr>
      <w:r w:rsidRPr="00D66B55">
        <w:t>Снижение доли доходов от предпринимательской деятельности при увеличении доли социальных выплат в период 2005 - 2019 годов свидетельствует о замедлении темпов развития малого бизнеса в регионе.</w:t>
      </w:r>
    </w:p>
    <w:p w:rsidR="00F27836" w:rsidRPr="00D66B55" w:rsidRDefault="00F27836" w:rsidP="00F27836">
      <w:pPr>
        <w:pStyle w:val="ConsPlusNormal"/>
        <w:spacing w:before="240"/>
        <w:ind w:firstLine="540"/>
        <w:jc w:val="both"/>
      </w:pPr>
      <w:r w:rsidRPr="00D66B55">
        <w:t>Таким образом, необходимы реализация эффективных и гибких мер, действительно основанных на механизмах дифференциации получателей государственной помощи, переход от социальных обязательств неопределенному кругу лиц к адресным социальным контрактам.</w:t>
      </w:r>
    </w:p>
    <w:p w:rsidR="00F27836" w:rsidRPr="00D66B55" w:rsidRDefault="00F27836" w:rsidP="00F27836">
      <w:pPr>
        <w:pStyle w:val="ConsPlusNormal"/>
        <w:spacing w:before="240"/>
        <w:ind w:firstLine="540"/>
        <w:jc w:val="both"/>
      </w:pPr>
      <w:r w:rsidRPr="00D66B55">
        <w:t>Важно также предусматривать одновременную реализацию мер, направленных на повышение качества жизни бедных семей, в том числе получение востребованных на рынке труда профессий, улучшение жилищных условий, обеспечение доступности услуг здравоохранения, связи, информатизации, развитие инфраструктуры социальной сферы.</w:t>
      </w:r>
    </w:p>
    <w:p w:rsidR="00F27836" w:rsidRPr="00D66B55" w:rsidRDefault="00F27836" w:rsidP="00F27836">
      <w:pPr>
        <w:pStyle w:val="ConsPlusNormal"/>
        <w:spacing w:before="240"/>
        <w:ind w:firstLine="540"/>
        <w:jc w:val="both"/>
      </w:pPr>
      <w:r w:rsidRPr="00D66B55">
        <w:t>Разработка Программы вызвана необходимостью решения указанных задач, а также разработки наиболее эффективных и гибких мер, направленных на повышение благосостояния жителей региона.</w:t>
      </w:r>
    </w:p>
    <w:p w:rsidR="00F27836" w:rsidRPr="00D66B55" w:rsidRDefault="00F27836" w:rsidP="00F27836">
      <w:pPr>
        <w:pStyle w:val="ConsPlusNormal"/>
        <w:jc w:val="both"/>
      </w:pPr>
    </w:p>
    <w:p w:rsidR="00F27836" w:rsidRPr="00D66B55" w:rsidRDefault="00F27836" w:rsidP="00F27836">
      <w:pPr>
        <w:pStyle w:val="ConsPlusTitle"/>
        <w:jc w:val="center"/>
        <w:outlineLvl w:val="1"/>
        <w:rPr>
          <w:rFonts w:ascii="Times New Roman" w:hAnsi="Times New Roman" w:cs="Times New Roman"/>
        </w:rPr>
      </w:pPr>
      <w:r w:rsidRPr="00D66B55">
        <w:rPr>
          <w:rFonts w:ascii="Times New Roman" w:hAnsi="Times New Roman" w:cs="Times New Roman"/>
        </w:rPr>
        <w:t>II. Цель Программы</w:t>
      </w:r>
    </w:p>
    <w:p w:rsidR="00F27836" w:rsidRPr="00D66B55" w:rsidRDefault="00F27836" w:rsidP="00F27836">
      <w:pPr>
        <w:pStyle w:val="ConsPlusNormal"/>
        <w:jc w:val="both"/>
      </w:pPr>
    </w:p>
    <w:p w:rsidR="00F27836" w:rsidRPr="00D66B55" w:rsidRDefault="00F27836" w:rsidP="00F27836">
      <w:pPr>
        <w:pStyle w:val="ConsPlusNormal"/>
        <w:sectPr w:rsidR="00F27836" w:rsidRPr="00D66B55">
          <w:pgSz w:w="11906" w:h="16838"/>
          <w:pgMar w:top="1440"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231"/>
        <w:gridCol w:w="1304"/>
        <w:gridCol w:w="967"/>
        <w:gridCol w:w="776"/>
        <w:gridCol w:w="776"/>
        <w:gridCol w:w="776"/>
        <w:gridCol w:w="776"/>
        <w:gridCol w:w="776"/>
        <w:gridCol w:w="1134"/>
      </w:tblGrid>
      <w:tr w:rsidR="00F27836" w:rsidRPr="00D66B55" w:rsidTr="006069F7">
        <w:tc>
          <w:tcPr>
            <w:tcW w:w="306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Наименование цели</w:t>
            </w:r>
          </w:p>
        </w:tc>
        <w:tc>
          <w:tcPr>
            <w:tcW w:w="323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показателя</w:t>
            </w:r>
          </w:p>
        </w:tc>
        <w:tc>
          <w:tcPr>
            <w:tcW w:w="1304"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Единица измерения</w:t>
            </w:r>
          </w:p>
        </w:tc>
        <w:tc>
          <w:tcPr>
            <w:tcW w:w="967"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2018 год (факт)</w:t>
            </w:r>
          </w:p>
        </w:tc>
        <w:tc>
          <w:tcPr>
            <w:tcW w:w="776"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2019 год</w:t>
            </w:r>
          </w:p>
        </w:tc>
        <w:tc>
          <w:tcPr>
            <w:tcW w:w="4238" w:type="dxa"/>
            <w:gridSpan w:val="5"/>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Целевое значение показателя</w:t>
            </w:r>
          </w:p>
        </w:tc>
      </w:tr>
      <w:tr w:rsidR="00F27836" w:rsidRPr="00D66B55" w:rsidTr="006069F7">
        <w:tc>
          <w:tcPr>
            <w:tcW w:w="306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23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130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967"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776"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год</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2022 год</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2023 год</w:t>
            </w:r>
          </w:p>
        </w:tc>
        <w:tc>
          <w:tcPr>
            <w:tcW w:w="113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2024 год</w:t>
            </w:r>
          </w:p>
        </w:tc>
      </w:tr>
      <w:tr w:rsidR="00F27836" w:rsidRPr="00D66B55" w:rsidTr="006069F7">
        <w:tc>
          <w:tcPr>
            <w:tcW w:w="306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96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5</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7</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8</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9</w:t>
            </w:r>
          </w:p>
        </w:tc>
        <w:tc>
          <w:tcPr>
            <w:tcW w:w="113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r>
      <w:tr w:rsidR="00F27836" w:rsidRPr="00D66B55" w:rsidTr="006069F7">
        <w:tc>
          <w:tcPr>
            <w:tcW w:w="3061"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Снижение уровня бедности населения Ярославской области к 2030 году до 5,4 процента</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2306A">
            <w:pPr>
              <w:pStyle w:val="ConsPlusNormal"/>
            </w:pPr>
            <w:r w:rsidRPr="00D66B55">
              <w:t xml:space="preserve">численность населения с денежными доходами ниже </w:t>
            </w:r>
            <w:r w:rsidR="0062306A" w:rsidRPr="00D66B55">
              <w:t>границы бедности</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10,2</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10,3</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10,8</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10,5</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8,8</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8,3</w:t>
            </w:r>
          </w:p>
        </w:tc>
        <w:tc>
          <w:tcPr>
            <w:tcW w:w="113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7,8</w:t>
            </w:r>
          </w:p>
        </w:tc>
      </w:tr>
      <w:tr w:rsidR="00F27836" w:rsidRPr="00D66B55" w:rsidTr="006069F7">
        <w:tc>
          <w:tcPr>
            <w:tcW w:w="3061"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231"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дефицит денежного дохода</w:t>
            </w:r>
          </w:p>
        </w:tc>
        <w:tc>
          <w:tcPr>
            <w:tcW w:w="130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1,0</w:t>
            </w:r>
          </w:p>
        </w:tc>
        <w:tc>
          <w:tcPr>
            <w:tcW w:w="77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1,0</w:t>
            </w:r>
          </w:p>
        </w:tc>
        <w:tc>
          <w:tcPr>
            <w:tcW w:w="77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1,2</w:t>
            </w:r>
          </w:p>
        </w:tc>
        <w:tc>
          <w:tcPr>
            <w:tcW w:w="77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1,1</w:t>
            </w:r>
          </w:p>
        </w:tc>
        <w:tc>
          <w:tcPr>
            <w:tcW w:w="77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0,9</w:t>
            </w:r>
          </w:p>
        </w:tc>
        <w:tc>
          <w:tcPr>
            <w:tcW w:w="77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0,9</w:t>
            </w:r>
          </w:p>
        </w:tc>
        <w:tc>
          <w:tcPr>
            <w:tcW w:w="113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0,8</w:t>
            </w:r>
          </w:p>
        </w:tc>
      </w:tr>
      <w:tr w:rsidR="00F27836" w:rsidRPr="00D66B55" w:rsidTr="006069F7">
        <w:tc>
          <w:tcPr>
            <w:tcW w:w="306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Обеспечение роста доходов граждан, проживающих на территории Ярославской области, не ниже инфляции</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реальные располагаемые денежные доходы населения</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95,0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98,9</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100,1</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113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r>
      <w:tr w:rsidR="00F27836" w:rsidRPr="00D66B55" w:rsidTr="006069F7">
        <w:tc>
          <w:tcPr>
            <w:tcW w:w="306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реальная заработная плата работников организаций</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106,0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101,6</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100,6</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77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w:t>
            </w:r>
          </w:p>
        </w:tc>
        <w:tc>
          <w:tcPr>
            <w:tcW w:w="113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r>
    </w:tbl>
    <w:p w:rsidR="00F27836" w:rsidRPr="00D66B55" w:rsidRDefault="00F27836" w:rsidP="00F27836">
      <w:pPr>
        <w:pStyle w:val="ConsPlusNormal"/>
        <w:jc w:val="both"/>
      </w:pPr>
    </w:p>
    <w:p w:rsidR="00F27836" w:rsidRPr="00D66B55" w:rsidRDefault="00F27836" w:rsidP="00F27836">
      <w:pPr>
        <w:pStyle w:val="ConsPlusNormal"/>
        <w:jc w:val="right"/>
      </w:pPr>
      <w:r w:rsidRPr="00D66B55">
        <w:t>Продолжение таблицы</w:t>
      </w:r>
    </w:p>
    <w:p w:rsidR="00F27836" w:rsidRPr="00D66B55" w:rsidRDefault="00F27836" w:rsidP="00F278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3231"/>
        <w:gridCol w:w="1304"/>
        <w:gridCol w:w="962"/>
        <w:gridCol w:w="962"/>
        <w:gridCol w:w="962"/>
        <w:gridCol w:w="962"/>
        <w:gridCol w:w="962"/>
        <w:gridCol w:w="964"/>
      </w:tblGrid>
      <w:tr w:rsidR="00F27836" w:rsidRPr="00D66B55" w:rsidTr="006069F7">
        <w:tc>
          <w:tcPr>
            <w:tcW w:w="306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цели</w:t>
            </w:r>
          </w:p>
        </w:tc>
        <w:tc>
          <w:tcPr>
            <w:tcW w:w="323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показателя</w:t>
            </w:r>
          </w:p>
        </w:tc>
        <w:tc>
          <w:tcPr>
            <w:tcW w:w="1304"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Единица измерения</w:t>
            </w:r>
          </w:p>
        </w:tc>
        <w:tc>
          <w:tcPr>
            <w:tcW w:w="5774" w:type="dxa"/>
            <w:gridSpan w:val="6"/>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Целевое значение показателя</w:t>
            </w:r>
          </w:p>
        </w:tc>
      </w:tr>
      <w:tr w:rsidR="00F27836" w:rsidRPr="00D66B55" w:rsidTr="006069F7">
        <w:tc>
          <w:tcPr>
            <w:tcW w:w="306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23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130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2025 год</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2026 год</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2027 год</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2028 год</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2029 год</w:t>
            </w:r>
          </w:p>
        </w:tc>
        <w:tc>
          <w:tcPr>
            <w:tcW w:w="96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2030 год</w:t>
            </w:r>
          </w:p>
        </w:tc>
      </w:tr>
      <w:tr w:rsidR="00F27836" w:rsidRPr="00D66B55" w:rsidTr="006069F7">
        <w:tc>
          <w:tcPr>
            <w:tcW w:w="306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14</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15</w:t>
            </w:r>
          </w:p>
        </w:tc>
        <w:tc>
          <w:tcPr>
            <w:tcW w:w="96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16</w:t>
            </w:r>
          </w:p>
        </w:tc>
      </w:tr>
      <w:tr w:rsidR="00F27836" w:rsidRPr="00D66B55" w:rsidTr="006069F7">
        <w:tc>
          <w:tcPr>
            <w:tcW w:w="3061"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Снижение уровня бедности населения Ярославской области к 2030 году до 5,4 процента</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62306A" w:rsidP="006069F7">
            <w:pPr>
              <w:pStyle w:val="ConsPlusNormal"/>
            </w:pPr>
            <w:r w:rsidRPr="00D66B55">
              <w:t>численность населения с денежными доходами ниже границы бедности</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7,4</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6,9</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6,5</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6,1</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5,8</w:t>
            </w:r>
          </w:p>
        </w:tc>
        <w:tc>
          <w:tcPr>
            <w:tcW w:w="96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5,4</w:t>
            </w:r>
          </w:p>
        </w:tc>
      </w:tr>
      <w:tr w:rsidR="00F27836" w:rsidRPr="00D66B55" w:rsidTr="006069F7">
        <w:tc>
          <w:tcPr>
            <w:tcW w:w="3061"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231"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дефицит денежного дохода</w:t>
            </w:r>
          </w:p>
        </w:tc>
        <w:tc>
          <w:tcPr>
            <w:tcW w:w="130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2"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0,7</w:t>
            </w:r>
          </w:p>
        </w:tc>
        <w:tc>
          <w:tcPr>
            <w:tcW w:w="962"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0,7</w:t>
            </w:r>
          </w:p>
        </w:tc>
        <w:tc>
          <w:tcPr>
            <w:tcW w:w="962"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0,6</w:t>
            </w:r>
          </w:p>
        </w:tc>
        <w:tc>
          <w:tcPr>
            <w:tcW w:w="962"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0,6</w:t>
            </w:r>
          </w:p>
        </w:tc>
        <w:tc>
          <w:tcPr>
            <w:tcW w:w="962"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0,5</w:t>
            </w:r>
          </w:p>
        </w:tc>
        <w:tc>
          <w:tcPr>
            <w:tcW w:w="96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0,5</w:t>
            </w:r>
          </w:p>
        </w:tc>
      </w:tr>
      <w:tr w:rsidR="00F27836" w:rsidRPr="00D66B55" w:rsidTr="006069F7">
        <w:tc>
          <w:tcPr>
            <w:tcW w:w="3061"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Обеспечение роста доходов граждан, проживающих на территории Ярославской </w:t>
            </w:r>
            <w:r w:rsidRPr="00D66B55">
              <w:lastRenderedPageBreak/>
              <w:t>области, не ниже инфляции</w:t>
            </w: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lastRenderedPageBreak/>
              <w:t>реальные располагаемые денежные доходы населения</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r>
      <w:tr w:rsidR="00F27836" w:rsidRPr="00D66B55" w:rsidTr="006069F7">
        <w:tc>
          <w:tcPr>
            <w:tcW w:w="3061"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2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реальная заработная плата работников организаций</w:t>
            </w:r>
          </w:p>
        </w:tc>
        <w:tc>
          <w:tcPr>
            <w:tcW w:w="130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c>
          <w:tcPr>
            <w:tcW w:w="96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w:t>
            </w:r>
          </w:p>
        </w:tc>
      </w:tr>
    </w:tbl>
    <w:p w:rsidR="00F27836" w:rsidRPr="00D66B55" w:rsidRDefault="00F27836" w:rsidP="00F27836">
      <w:pPr>
        <w:pStyle w:val="ConsPlusNormal"/>
        <w:jc w:val="both"/>
      </w:pPr>
    </w:p>
    <w:p w:rsidR="00F27836" w:rsidRPr="00D66B55" w:rsidRDefault="00F27836" w:rsidP="00F27836">
      <w:pPr>
        <w:pStyle w:val="ConsPlusTitle"/>
        <w:jc w:val="center"/>
        <w:outlineLvl w:val="1"/>
        <w:rPr>
          <w:rFonts w:ascii="Times New Roman" w:hAnsi="Times New Roman" w:cs="Times New Roman"/>
        </w:rPr>
      </w:pPr>
      <w:r w:rsidRPr="00D66B55">
        <w:rPr>
          <w:rFonts w:ascii="Times New Roman" w:hAnsi="Times New Roman" w:cs="Times New Roman"/>
        </w:rPr>
        <w:t>III. Задачи Программы</w:t>
      </w:r>
    </w:p>
    <w:p w:rsidR="00F27836" w:rsidRPr="00D66B55" w:rsidRDefault="00F27836" w:rsidP="00F278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118"/>
        <w:gridCol w:w="3969"/>
        <w:gridCol w:w="1417"/>
        <w:gridCol w:w="885"/>
        <w:gridCol w:w="885"/>
        <w:gridCol w:w="885"/>
        <w:gridCol w:w="885"/>
        <w:gridCol w:w="886"/>
      </w:tblGrid>
      <w:tr w:rsidR="00F27836" w:rsidRPr="00D66B55" w:rsidTr="006069F7">
        <w:tc>
          <w:tcPr>
            <w:tcW w:w="624"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N</w:t>
            </w:r>
          </w:p>
          <w:p w:rsidR="00F27836" w:rsidRPr="00D66B55" w:rsidRDefault="00F27836" w:rsidP="006069F7">
            <w:pPr>
              <w:pStyle w:val="ConsPlusNormal"/>
              <w:jc w:val="center"/>
            </w:pPr>
            <w:proofErr w:type="gramStart"/>
            <w:r w:rsidRPr="00D66B55">
              <w:t>п</w:t>
            </w:r>
            <w:proofErr w:type="gramEnd"/>
            <w:r w:rsidRPr="00D66B55">
              <w:t>/п</w:t>
            </w:r>
          </w:p>
        </w:tc>
        <w:tc>
          <w:tcPr>
            <w:tcW w:w="311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задачи</w:t>
            </w:r>
          </w:p>
        </w:tc>
        <w:tc>
          <w:tcPr>
            <w:tcW w:w="9812" w:type="dxa"/>
            <w:gridSpan w:val="7"/>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Результат</w:t>
            </w:r>
          </w:p>
        </w:tc>
      </w:tr>
      <w:tr w:rsidR="00F27836" w:rsidRPr="00D66B55" w:rsidTr="006069F7">
        <w:tc>
          <w:tcPr>
            <w:tcW w:w="62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единица измерения</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год</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2022 год</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2023 год</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2024 год</w:t>
            </w:r>
          </w:p>
        </w:tc>
      </w:tr>
      <w:tr w:rsidR="00F27836" w:rsidRPr="00D66B55" w:rsidTr="006069F7">
        <w:tc>
          <w:tcPr>
            <w:tcW w:w="62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w:t>
            </w:r>
          </w:p>
        </w:tc>
        <w:tc>
          <w:tcPr>
            <w:tcW w:w="3118"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5</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7</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8</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9</w:t>
            </w:r>
          </w:p>
        </w:tc>
      </w:tr>
      <w:tr w:rsidR="00F27836" w:rsidRPr="00D66B55" w:rsidTr="006069F7">
        <w:tc>
          <w:tcPr>
            <w:tcW w:w="624"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w:t>
            </w:r>
          </w:p>
        </w:tc>
        <w:tc>
          <w:tcPr>
            <w:tcW w:w="3118"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Снижение уровня безработицы и сохранение темпов роста средней заработной платы не ниже инфляции</w:t>
            </w: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индекс </w:t>
            </w:r>
            <w:proofErr w:type="gramStart"/>
            <w:r w:rsidRPr="00D66B55">
              <w:t>роста фондов оплаты труда работников бюджетных организаций Ярославской области</w:t>
            </w:r>
            <w:proofErr w:type="gramEnd"/>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1,03</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численность граждан, трудоустроенных при содействии </w:t>
            </w:r>
            <w:proofErr w:type="gramStart"/>
            <w:r w:rsidRPr="00D66B55">
              <w:t>органов службы занятости населения Ярославской области</w:t>
            </w:r>
            <w:proofErr w:type="gramEnd"/>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граждан, принявших участие в оплачиваемых общественных работах</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1304</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1304</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F27836">
            <w:pPr>
              <w:pStyle w:val="ConsPlusNormal"/>
              <w:jc w:val="center"/>
            </w:pPr>
            <w:r w:rsidRPr="00D66B55">
              <w:t xml:space="preserve">не менее </w:t>
            </w:r>
            <w:r w:rsidRPr="00D66B55">
              <w:rPr>
                <w:strike/>
                <w:color w:val="FF0000"/>
              </w:rPr>
              <w:t xml:space="preserve"> </w:t>
            </w:r>
            <w:r w:rsidRPr="00D66B55">
              <w:t>415</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прошедших профессиональное обучение и дополнительное профессиональное образование, включая обучение в другой местности</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2015</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1511</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F27836">
            <w:pPr>
              <w:pStyle w:val="ConsPlusNormal"/>
              <w:jc w:val="center"/>
            </w:pPr>
            <w:r w:rsidRPr="00D66B55">
              <w:t xml:space="preserve">не менее </w:t>
            </w:r>
            <w:r w:rsidRPr="00D66B55">
              <w:rPr>
                <w:strike/>
                <w:color w:val="FF0000"/>
              </w:rPr>
              <w:t xml:space="preserve"> </w:t>
            </w:r>
            <w:r w:rsidRPr="00D66B55">
              <w:t>300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квотируемых рабочих мест для трудоустройства инвалидов</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5550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5600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5650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инвалидов, трудоустроенных при содействии </w:t>
            </w:r>
            <w:proofErr w:type="gramStart"/>
            <w:r w:rsidRPr="00D66B55">
              <w:t>органов службы занятости населения Ярославской области</w:t>
            </w:r>
            <w:proofErr w:type="gramEnd"/>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250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300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350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r>
      <w:tr w:rsidR="00F27836" w:rsidRPr="00D66B55" w:rsidTr="006069F7">
        <w:tc>
          <w:tcPr>
            <w:tcW w:w="624" w:type="dxa"/>
            <w:vMerge w:val="restart"/>
            <w:tcBorders>
              <w:left w:val="single" w:sz="4" w:space="0" w:color="auto"/>
              <w:right w:val="single" w:sz="4" w:space="0" w:color="auto"/>
            </w:tcBorders>
          </w:tcPr>
          <w:p w:rsidR="00F27836" w:rsidRPr="00D66B55" w:rsidRDefault="00F27836" w:rsidP="006069F7">
            <w:pPr>
              <w:pStyle w:val="ConsPlusNormal"/>
            </w:pPr>
          </w:p>
        </w:tc>
        <w:tc>
          <w:tcPr>
            <w:tcW w:w="3118" w:type="dxa"/>
            <w:vMerge w:val="restart"/>
            <w:tcBorders>
              <w:left w:val="single" w:sz="4" w:space="0" w:color="auto"/>
              <w:right w:val="single" w:sz="4" w:space="0" w:color="auto"/>
            </w:tcBorders>
          </w:tcPr>
          <w:p w:rsidR="00F27836" w:rsidRPr="00D66B55" w:rsidRDefault="00F27836" w:rsidP="006069F7">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квотируемых рабочих мест для трудоустройства несовершеннолетних граждан в возрасте от 14 до 18 лет</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510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520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530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540</w:t>
            </w:r>
          </w:p>
        </w:tc>
      </w:tr>
      <w:tr w:rsidR="00F27836" w:rsidRPr="00D66B55" w:rsidTr="006069F7">
        <w:tc>
          <w:tcPr>
            <w:tcW w:w="624" w:type="dxa"/>
            <w:vMerge/>
            <w:tcBorders>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несовершеннолетних граждан в возрасте от 14 до 18 лет, получивших государственную услугу по содействию трудоустройству на временные работы в свободное от учебы время</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2232</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2232</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r>
      <w:tr w:rsidR="00F27836" w:rsidRPr="00D66B55" w:rsidTr="006069F7">
        <w:tc>
          <w:tcPr>
            <w:tcW w:w="624" w:type="dxa"/>
            <w:vMerge/>
            <w:tcBorders>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открывших собственное дело и получивших финансовую помощь на регистрацию в качестве юридического лица, индивидуального предпринимателя либо крестьянского (фермерского) хозяйства</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r>
      <w:tr w:rsidR="00F27836" w:rsidRPr="00D66B55" w:rsidTr="006069F7">
        <w:tc>
          <w:tcPr>
            <w:tcW w:w="624" w:type="dxa"/>
            <w:vMerge/>
            <w:tcBorders>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открывших собственное дело и получивших финансовую помощь при регистрации в качестве юридического лица, индивидуального предпринимателя либо крестьянского (фермерского) хозяйства, постановке на учет физического лица в качестве налогоплательщика налога на профессиональный доход</w:t>
            </w:r>
          </w:p>
        </w:tc>
        <w:tc>
          <w:tcPr>
            <w:tcW w:w="141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w:t>
            </w:r>
          </w:p>
        </w:tc>
        <w:tc>
          <w:tcPr>
            <w:tcW w:w="88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w:t>
            </w:r>
          </w:p>
        </w:tc>
        <w:tc>
          <w:tcPr>
            <w:tcW w:w="88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85" w:type="dxa"/>
            <w:tcBorders>
              <w:top w:val="single" w:sz="4" w:space="0" w:color="auto"/>
              <w:left w:val="single" w:sz="4" w:space="0" w:color="auto"/>
              <w:right w:val="single" w:sz="4" w:space="0" w:color="auto"/>
            </w:tcBorders>
          </w:tcPr>
          <w:p w:rsidR="00F27836" w:rsidRPr="00D66B55" w:rsidRDefault="00F27836" w:rsidP="00F27836">
            <w:pPr>
              <w:pStyle w:val="ConsPlusNormal"/>
              <w:jc w:val="center"/>
            </w:pPr>
            <w:r w:rsidRPr="00D66B55">
              <w:t>не менее 13</w:t>
            </w:r>
          </w:p>
        </w:tc>
        <w:tc>
          <w:tcPr>
            <w:tcW w:w="886"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r>
      <w:tr w:rsidR="00F27836" w:rsidRPr="00D66B55" w:rsidTr="006069F7">
        <w:tc>
          <w:tcPr>
            <w:tcW w:w="624"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w:t>
            </w:r>
          </w:p>
        </w:tc>
        <w:tc>
          <w:tcPr>
            <w:tcW w:w="3118"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Развитие системы социальной помощи нуждающимся гражданам</w:t>
            </w: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семей - получателей пособий и денежных выплат, назначаемых малоимущим семьям</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семей</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40000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35000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33000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получателей субсидии на оплату жилых помещений и коммунальных услуг</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38000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37500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36000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35000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34500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детей из малоимущих семей, получивших единовременную выплату к началу учебного года</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12800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12500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получателей социальной доплаты к пенсии</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28000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28000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28000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26000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25000</w:t>
            </w:r>
          </w:p>
        </w:tc>
      </w:tr>
      <w:tr w:rsidR="00F27836" w:rsidRPr="00D66B55" w:rsidTr="006069F7">
        <w:tc>
          <w:tcPr>
            <w:tcW w:w="624"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proofErr w:type="gramStart"/>
            <w:r w:rsidRPr="00D66B55">
              <w:t>количество многодетных семей, улучшивших жилищные условия в рамках государственной программы Ярославской области "Обеспечение доступным и комфортным жильем населения Ярославской области" на 2020 - 2025 годы, утвержденной постановлением Правительства области от 21.02.2020 N 147-п "Об утверждении государственной программы Ярославской области "Обеспечение доступным и комфортным жильем населения Ярославской области" на 2020 - 2025 годы и признании утратившими силу и частично утратившими силу отдельных постановлений</w:t>
            </w:r>
            <w:proofErr w:type="gramEnd"/>
            <w:r w:rsidRPr="00D66B55">
              <w:t xml:space="preserve"> Правительства области"</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семей</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8</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r>
      <w:tr w:rsidR="00F27836" w:rsidRPr="00D66B55" w:rsidTr="006069F7">
        <w:tc>
          <w:tcPr>
            <w:tcW w:w="624" w:type="dxa"/>
            <w:vMerge w:val="restart"/>
            <w:tcBorders>
              <w:left w:val="single" w:sz="4" w:space="0" w:color="auto"/>
              <w:bottom w:val="single" w:sz="4" w:space="0" w:color="auto"/>
              <w:right w:val="single" w:sz="4" w:space="0" w:color="auto"/>
            </w:tcBorders>
          </w:tcPr>
          <w:p w:rsidR="00F27836" w:rsidRPr="00D66B55" w:rsidRDefault="00F27836" w:rsidP="006069F7">
            <w:pPr>
              <w:pStyle w:val="ConsPlusNormal"/>
            </w:pPr>
          </w:p>
        </w:tc>
        <w:tc>
          <w:tcPr>
            <w:tcW w:w="3118" w:type="dxa"/>
            <w:vMerge w:val="restart"/>
            <w:tcBorders>
              <w:left w:val="single" w:sz="4" w:space="0" w:color="auto"/>
              <w:bottom w:val="single" w:sz="4" w:space="0" w:color="auto"/>
              <w:right w:val="single" w:sz="4" w:space="0" w:color="auto"/>
            </w:tcBorders>
          </w:tcPr>
          <w:p w:rsidR="00F27836" w:rsidRPr="00D66B55" w:rsidRDefault="00F27836" w:rsidP="006069F7">
            <w:pPr>
              <w:pStyle w:val="ConsPlusNormal"/>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семей с детьми, получивших адресную материальную помощь в связи с </w:t>
            </w:r>
            <w:r w:rsidRPr="00D66B55">
              <w:lastRenderedPageBreak/>
              <w:t>трудной жизненной ситуацией</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семей</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1600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1600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1600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1600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1600</w:t>
            </w:r>
          </w:p>
        </w:tc>
      </w:tr>
      <w:tr w:rsidR="00F27836" w:rsidRPr="00D66B55" w:rsidTr="006069F7">
        <w:tc>
          <w:tcPr>
            <w:tcW w:w="624"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118"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семей с детьми, получивших государственную поддержку на отдых и оздоровление</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семей</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r>
      <w:tr w:rsidR="00F27836" w:rsidRPr="00D66B55" w:rsidTr="006069F7">
        <w:tc>
          <w:tcPr>
            <w:tcW w:w="624"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311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Развитие системы социального контракта</w:t>
            </w: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социальных контрактов, заключенных с малоимущими гражданами и малоимущими семьями с детьми</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1351</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r>
      <w:tr w:rsidR="00F27836" w:rsidRPr="00D66B55" w:rsidTr="006069F7">
        <w:tc>
          <w:tcPr>
            <w:tcW w:w="62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18</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r>
      <w:tr w:rsidR="00F27836" w:rsidRPr="00D66B55" w:rsidTr="006069F7">
        <w:tc>
          <w:tcPr>
            <w:tcW w:w="62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доля граждан, преодолевших трудную жизненную ситуацию, в общей численности получателей государственной социальной помощи на основании социального контракта</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r>
      <w:tr w:rsidR="00F27836" w:rsidRPr="00D66B55" w:rsidTr="006069F7">
        <w:tc>
          <w:tcPr>
            <w:tcW w:w="624"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311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Совершенствование нормативно-правового, информационного и научно-методического обеспечения принятия мер по снижению бедности</w:t>
            </w: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муниципальных образований области, достигших значения показателя "Уровень бедности населения"</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r>
      <w:tr w:rsidR="00F27836" w:rsidRPr="00D66B55" w:rsidTr="006069F7">
        <w:tc>
          <w:tcPr>
            <w:tcW w:w="624"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11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969"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муниципальных образований области, подключенных к Реестру граждан с доходами ниже прожиточного минимума</w:t>
            </w:r>
          </w:p>
        </w:tc>
        <w:tc>
          <w:tcPr>
            <w:tcW w:w="141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0</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8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86"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r>
    </w:tbl>
    <w:p w:rsidR="00F27836" w:rsidRPr="00D66B55" w:rsidRDefault="00F27836" w:rsidP="00F27836">
      <w:pPr>
        <w:pStyle w:val="ConsPlusNormal"/>
        <w:jc w:val="both"/>
      </w:pPr>
    </w:p>
    <w:p w:rsidR="00F27836" w:rsidRPr="00D66B55" w:rsidRDefault="00F27836" w:rsidP="00F27836">
      <w:pPr>
        <w:pStyle w:val="ConsPlusNormal"/>
        <w:jc w:val="right"/>
      </w:pPr>
      <w:r w:rsidRPr="00D66B55">
        <w:t>Продолжение таблицы</w:t>
      </w:r>
    </w:p>
    <w:p w:rsidR="00F27836" w:rsidRPr="00D66B55" w:rsidRDefault="00F27836" w:rsidP="00F278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2948"/>
        <w:gridCol w:w="3742"/>
        <w:gridCol w:w="1360"/>
        <w:gridCol w:w="837"/>
        <w:gridCol w:w="837"/>
        <w:gridCol w:w="837"/>
        <w:gridCol w:w="837"/>
        <w:gridCol w:w="837"/>
        <w:gridCol w:w="841"/>
      </w:tblGrid>
      <w:tr w:rsidR="00F27836" w:rsidRPr="00D66B55" w:rsidTr="006069F7">
        <w:tc>
          <w:tcPr>
            <w:tcW w:w="510"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N</w:t>
            </w:r>
          </w:p>
          <w:p w:rsidR="00F27836" w:rsidRPr="00D66B55" w:rsidRDefault="00F27836" w:rsidP="006069F7">
            <w:pPr>
              <w:pStyle w:val="ConsPlusNormal"/>
              <w:jc w:val="center"/>
            </w:pPr>
            <w:proofErr w:type="gramStart"/>
            <w:r w:rsidRPr="00D66B55">
              <w:t>п</w:t>
            </w:r>
            <w:proofErr w:type="gramEnd"/>
            <w:r w:rsidRPr="00D66B55">
              <w:t>/п</w:t>
            </w:r>
          </w:p>
        </w:tc>
        <w:tc>
          <w:tcPr>
            <w:tcW w:w="294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задачи</w:t>
            </w:r>
          </w:p>
        </w:tc>
        <w:tc>
          <w:tcPr>
            <w:tcW w:w="10128" w:type="dxa"/>
            <w:gridSpan w:val="8"/>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Результат</w:t>
            </w:r>
          </w:p>
        </w:tc>
      </w:tr>
      <w:tr w:rsidR="00F27836" w:rsidRPr="00D66B55" w:rsidTr="006069F7">
        <w:tc>
          <w:tcPr>
            <w:tcW w:w="510"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показателя</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единица измерения</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2025 год</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2026 год</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2027 год</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2028 год</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2029 год</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2030 год</w:t>
            </w:r>
          </w:p>
        </w:tc>
      </w:tr>
      <w:tr w:rsidR="00F27836" w:rsidRPr="00D66B55" w:rsidTr="006069F7">
        <w:tc>
          <w:tcPr>
            <w:tcW w:w="51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w:t>
            </w:r>
          </w:p>
        </w:tc>
        <w:tc>
          <w:tcPr>
            <w:tcW w:w="2948"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13</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14</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15</w:t>
            </w:r>
          </w:p>
        </w:tc>
      </w:tr>
      <w:tr w:rsidR="00F27836" w:rsidRPr="00D66B55" w:rsidTr="006069F7">
        <w:tc>
          <w:tcPr>
            <w:tcW w:w="510"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w:t>
            </w:r>
          </w:p>
        </w:tc>
        <w:tc>
          <w:tcPr>
            <w:tcW w:w="2948"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Снижение уровня безработицы и сохранение темпов роста средней заработной платы не ниже инфляции</w:t>
            </w: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индекс </w:t>
            </w:r>
            <w:proofErr w:type="gramStart"/>
            <w:r w:rsidRPr="00D66B55">
              <w:t>роста фондов оплаты труда работников бюджетных организаций Ярославской области</w:t>
            </w:r>
            <w:proofErr w:type="gramEnd"/>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1,04</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численность граждан, трудоустроенных при содействии </w:t>
            </w:r>
            <w:proofErr w:type="gramStart"/>
            <w:r w:rsidRPr="00D66B55">
              <w:t>органов службы занятости населения Ярославской области</w:t>
            </w:r>
            <w:proofErr w:type="gramEnd"/>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10000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граждан, принявших участие в оплачиваемых общественных работах</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1120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прошедших профессиональное обучение и дополнительное профессиональное образование, включая обучение в другой местности</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800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квотируемых рабочих мест для трудоустройства инвалидов</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5700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инвалидов, трудоустроенных при содействии </w:t>
            </w:r>
            <w:proofErr w:type="gramStart"/>
            <w:r w:rsidRPr="00D66B55">
              <w:t>органов службы занятости населения Ярославской области</w:t>
            </w:r>
            <w:proofErr w:type="gramEnd"/>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450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квотируемых рабочих </w:t>
            </w:r>
            <w:r w:rsidRPr="00D66B55">
              <w:lastRenderedPageBreak/>
              <w:t>мест для трудоустройства несовершеннолетних граждан в возрасте от 14 до 18 лет</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не </w:t>
            </w:r>
            <w:r w:rsidRPr="00D66B55">
              <w:lastRenderedPageBreak/>
              <w:t>менее 540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w:t>
            </w:r>
            <w:r w:rsidRPr="00D66B55">
              <w:lastRenderedPageBreak/>
              <w:t>менее 540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w:t>
            </w:r>
            <w:r w:rsidRPr="00D66B55">
              <w:lastRenderedPageBreak/>
              <w:t>менее 540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w:t>
            </w:r>
            <w:r w:rsidRPr="00D66B55">
              <w:lastRenderedPageBreak/>
              <w:t>менее 540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w:t>
            </w:r>
            <w:r w:rsidRPr="00D66B55">
              <w:lastRenderedPageBreak/>
              <w:t>менее 540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w:t>
            </w:r>
            <w:r w:rsidRPr="00D66B55">
              <w:lastRenderedPageBreak/>
              <w:t>менее 540</w:t>
            </w:r>
          </w:p>
        </w:tc>
      </w:tr>
      <w:tr w:rsidR="00F27836" w:rsidRPr="00D66B55" w:rsidTr="006069F7">
        <w:tc>
          <w:tcPr>
            <w:tcW w:w="510" w:type="dxa"/>
            <w:vMerge w:val="restart"/>
            <w:tcBorders>
              <w:left w:val="single" w:sz="4" w:space="0" w:color="auto"/>
              <w:right w:val="single" w:sz="4" w:space="0" w:color="auto"/>
            </w:tcBorders>
          </w:tcPr>
          <w:p w:rsidR="00F27836" w:rsidRPr="00D66B55" w:rsidRDefault="00F27836" w:rsidP="006069F7">
            <w:pPr>
              <w:pStyle w:val="ConsPlusNormal"/>
            </w:pPr>
          </w:p>
        </w:tc>
        <w:tc>
          <w:tcPr>
            <w:tcW w:w="2948" w:type="dxa"/>
            <w:vMerge w:val="restart"/>
            <w:tcBorders>
              <w:left w:val="single" w:sz="4" w:space="0" w:color="auto"/>
              <w:right w:val="single" w:sz="4" w:space="0" w:color="auto"/>
            </w:tcBorders>
          </w:tcPr>
          <w:p w:rsidR="00F27836" w:rsidRPr="00D66B55" w:rsidRDefault="00F27836" w:rsidP="006069F7">
            <w:pPr>
              <w:pStyle w:val="ConsPlusNormal"/>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несовершеннолетних граждан в возрасте от 14 до 18 лет, получивших государственную услугу по содействию трудоустройству на временные работы в свободное от учебы время</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1705</w:t>
            </w:r>
          </w:p>
        </w:tc>
      </w:tr>
      <w:tr w:rsidR="00F27836" w:rsidRPr="00D66B55" w:rsidTr="006069F7">
        <w:tc>
          <w:tcPr>
            <w:tcW w:w="510" w:type="dxa"/>
            <w:vMerge/>
            <w:tcBorders>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открывших собственное дело и получивших финансовую помощь на регистрацию в качестве юридического лица, индивидуального предпринимателя либо крестьянского (фермерского) хозяйства</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w:t>
            </w:r>
          </w:p>
        </w:tc>
      </w:tr>
      <w:tr w:rsidR="00F27836" w:rsidRPr="00D66B55" w:rsidTr="006069F7">
        <w:tc>
          <w:tcPr>
            <w:tcW w:w="510" w:type="dxa"/>
            <w:vMerge/>
            <w:tcBorders>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численность безработных граждан, открывших собственное дело и получивших финансовую помощь при регистрации в качестве юридического лица, индивидуального предпринимателя либо крестьянского (фермерского) хозяйства, постановке на учет физического лица в качестве налогоплательщика налога на профессиональный доход</w:t>
            </w:r>
          </w:p>
        </w:tc>
        <w:tc>
          <w:tcPr>
            <w:tcW w:w="136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3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3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3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37"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c>
          <w:tcPr>
            <w:tcW w:w="8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не менее 40</w:t>
            </w:r>
          </w:p>
        </w:tc>
      </w:tr>
      <w:tr w:rsidR="00F27836" w:rsidRPr="00D66B55" w:rsidTr="006069F7">
        <w:tc>
          <w:tcPr>
            <w:tcW w:w="510"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w:t>
            </w:r>
          </w:p>
        </w:tc>
        <w:tc>
          <w:tcPr>
            <w:tcW w:w="2948" w:type="dxa"/>
            <w:vMerge w:val="restart"/>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Развитие системы социальной помощи </w:t>
            </w:r>
            <w:r w:rsidRPr="00D66B55">
              <w:lastRenderedPageBreak/>
              <w:t>нуждающимся гражданам</w:t>
            </w: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lastRenderedPageBreak/>
              <w:t xml:space="preserve">количество семей - получателей пособий и денежных выплат, </w:t>
            </w:r>
            <w:r w:rsidRPr="00D66B55">
              <w:lastRenderedPageBreak/>
              <w:t>назначаемых малоимущим семьям</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семей</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33000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27000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24000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21000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19000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получателей субсидии на оплату жилых помещений и коммунальных услуг</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34500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33000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28000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23000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21000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детей из малоимущих семей, получивших единовременную выплату к началу учебного года</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10500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10000</w:t>
            </w:r>
          </w:p>
        </w:tc>
      </w:tr>
      <w:tr w:rsidR="00F27836" w:rsidRPr="00D66B55" w:rsidTr="006069F7">
        <w:tc>
          <w:tcPr>
            <w:tcW w:w="510"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получателей социальной доплаты к пенсии</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человек</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24000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23000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21000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19500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18000</w:t>
            </w:r>
          </w:p>
        </w:tc>
      </w:tr>
      <w:tr w:rsidR="00F27836" w:rsidRPr="00D66B55" w:rsidTr="006069F7">
        <w:tc>
          <w:tcPr>
            <w:tcW w:w="510" w:type="dxa"/>
            <w:vMerge w:val="restart"/>
            <w:tcBorders>
              <w:left w:val="single" w:sz="4" w:space="0" w:color="auto"/>
              <w:bottom w:val="single" w:sz="4" w:space="0" w:color="auto"/>
              <w:right w:val="single" w:sz="4" w:space="0" w:color="auto"/>
            </w:tcBorders>
          </w:tcPr>
          <w:p w:rsidR="00F27836" w:rsidRPr="00D66B55" w:rsidRDefault="00F27836" w:rsidP="006069F7">
            <w:pPr>
              <w:pStyle w:val="ConsPlusNormal"/>
            </w:pPr>
          </w:p>
        </w:tc>
        <w:tc>
          <w:tcPr>
            <w:tcW w:w="2948" w:type="dxa"/>
            <w:vMerge w:val="restart"/>
            <w:tcBorders>
              <w:left w:val="single" w:sz="4" w:space="0" w:color="auto"/>
              <w:bottom w:val="single" w:sz="4" w:space="0" w:color="auto"/>
              <w:right w:val="single" w:sz="4" w:space="0" w:color="auto"/>
            </w:tcBorders>
          </w:tcPr>
          <w:p w:rsidR="00F27836" w:rsidRPr="00D66B55" w:rsidRDefault="00F27836" w:rsidP="006069F7">
            <w:pPr>
              <w:pStyle w:val="ConsPlusNormal"/>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proofErr w:type="gramStart"/>
            <w:r w:rsidRPr="00D66B55">
              <w:t>количество многодетных семей, улучшивших жилищные условия в рамках государственной программы Ярославской области "Обеспечение доступным и комфортным жильем населения Ярославской области" на 2020 - 2025 годы, утвержденной постановлением Правительства области от 21.02.2020 N 147-п "Об утверждении государственной программы Ярославской области "Обеспечение доступным и комфортным жильем населения Ярославской области" на 2020 - 2025 годы и признании утратившими силу и частично утратившими силу отдельных постановлений</w:t>
            </w:r>
            <w:proofErr w:type="gramEnd"/>
            <w:r w:rsidRPr="00D66B55">
              <w:t xml:space="preserve"> Правительства области"</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семей</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10</w:t>
            </w:r>
          </w:p>
        </w:tc>
      </w:tr>
      <w:tr w:rsidR="00F27836" w:rsidRPr="00D66B55" w:rsidTr="006069F7">
        <w:tc>
          <w:tcPr>
            <w:tcW w:w="510"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семей с детьми, получивших адресную </w:t>
            </w:r>
            <w:r w:rsidRPr="00D66B55">
              <w:lastRenderedPageBreak/>
              <w:t>материальную помощь в связи с трудной жизненной ситуацией</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семей</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не менее </w:t>
            </w:r>
            <w:r w:rsidRPr="00D66B55">
              <w:lastRenderedPageBreak/>
              <w:t>1600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менее </w:t>
            </w:r>
            <w:r w:rsidRPr="00D66B55">
              <w:lastRenderedPageBreak/>
              <w:t>1600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менее </w:t>
            </w:r>
            <w:r w:rsidRPr="00D66B55">
              <w:lastRenderedPageBreak/>
              <w:t>1600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менее </w:t>
            </w:r>
            <w:r w:rsidRPr="00D66B55">
              <w:lastRenderedPageBreak/>
              <w:t>1600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менее </w:t>
            </w:r>
            <w:r w:rsidRPr="00D66B55">
              <w:lastRenderedPageBreak/>
              <w:t>1600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менее </w:t>
            </w:r>
            <w:r w:rsidRPr="00D66B55">
              <w:lastRenderedPageBreak/>
              <w:t>1600</w:t>
            </w:r>
          </w:p>
        </w:tc>
      </w:tr>
      <w:tr w:rsidR="00F27836" w:rsidRPr="00D66B55" w:rsidTr="006069F7">
        <w:tc>
          <w:tcPr>
            <w:tcW w:w="510"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семей с детьми, получивших государственную поддержку на отдых и оздоровление</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семей</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менее 17500</w:t>
            </w:r>
          </w:p>
        </w:tc>
      </w:tr>
      <w:tr w:rsidR="00F27836" w:rsidRPr="00D66B55" w:rsidTr="006069F7">
        <w:tc>
          <w:tcPr>
            <w:tcW w:w="510"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294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Развитие системы социального контракта</w:t>
            </w: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социальных контрактов, заключенных с малоимущими гражданами и малоимущими семьями с детьми</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2500</w:t>
            </w:r>
          </w:p>
        </w:tc>
      </w:tr>
      <w:tr w:rsidR="00F27836" w:rsidRPr="00D66B55" w:rsidTr="006069F7">
        <w:tc>
          <w:tcPr>
            <w:tcW w:w="510"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r>
      <w:tr w:rsidR="00F27836" w:rsidRPr="00D66B55" w:rsidTr="006069F7">
        <w:tc>
          <w:tcPr>
            <w:tcW w:w="510"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доля граждан, преодолевших трудную жизненную ситуацию, в общей численности получателей государственной социальной помощи на основании социального контракта</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процентов</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30</w:t>
            </w:r>
          </w:p>
        </w:tc>
      </w:tr>
      <w:tr w:rsidR="00F27836" w:rsidRPr="00D66B55" w:rsidTr="006069F7">
        <w:tc>
          <w:tcPr>
            <w:tcW w:w="510"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2948" w:type="dxa"/>
            <w:vMerge w:val="restart"/>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Совершенствование нормативно-правового, информационного и научно-методического обеспечения принятия мер по снижению бедности</w:t>
            </w: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количество муниципальных образований области, достигших значения показателя "Уровень бедности населения"</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r>
      <w:tr w:rsidR="00F27836" w:rsidRPr="00D66B55" w:rsidTr="006069F7">
        <w:tc>
          <w:tcPr>
            <w:tcW w:w="510"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2948" w:type="dxa"/>
            <w:vMerge/>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
        </w:tc>
        <w:tc>
          <w:tcPr>
            <w:tcW w:w="3742"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количество муниципальных образований области, подключенных к Реестру граждан </w:t>
            </w:r>
            <w:r w:rsidRPr="00D66B55">
              <w:lastRenderedPageBreak/>
              <w:t>с доходами ниже прожиточного минимума</w:t>
            </w:r>
          </w:p>
        </w:tc>
        <w:tc>
          <w:tcPr>
            <w:tcW w:w="136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единиц</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37"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8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r>
    </w:tbl>
    <w:p w:rsidR="00F27836" w:rsidRPr="00D66B55" w:rsidRDefault="00F27836" w:rsidP="00F27836">
      <w:pPr>
        <w:pStyle w:val="ConsPlusNormal"/>
        <w:jc w:val="both"/>
      </w:pPr>
    </w:p>
    <w:p w:rsidR="00F27836" w:rsidRPr="00D66B55" w:rsidRDefault="00F27836" w:rsidP="00F27836">
      <w:pPr>
        <w:pStyle w:val="ConsPlusTitle"/>
        <w:jc w:val="center"/>
        <w:outlineLvl w:val="1"/>
        <w:rPr>
          <w:rFonts w:ascii="Times New Roman" w:hAnsi="Times New Roman" w:cs="Times New Roman"/>
        </w:rPr>
      </w:pPr>
      <w:r w:rsidRPr="00D66B55">
        <w:rPr>
          <w:rFonts w:ascii="Times New Roman" w:hAnsi="Times New Roman" w:cs="Times New Roman"/>
        </w:rPr>
        <w:t>IV. Перечень программных мероприятий</w:t>
      </w:r>
    </w:p>
    <w:p w:rsidR="00F27836" w:rsidRPr="00D66B55" w:rsidRDefault="00F27836" w:rsidP="00F278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4025"/>
        <w:gridCol w:w="3515"/>
        <w:gridCol w:w="1531"/>
        <w:gridCol w:w="1814"/>
        <w:gridCol w:w="2041"/>
      </w:tblGrid>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N</w:t>
            </w:r>
          </w:p>
          <w:p w:rsidR="00F27836" w:rsidRPr="00D66B55" w:rsidRDefault="00F27836" w:rsidP="006069F7">
            <w:pPr>
              <w:pStyle w:val="ConsPlusNormal"/>
              <w:jc w:val="center"/>
            </w:pPr>
            <w:proofErr w:type="gramStart"/>
            <w:r w:rsidRPr="00D66B55">
              <w:t>п</w:t>
            </w:r>
            <w:proofErr w:type="gramEnd"/>
            <w:r w:rsidRPr="00D66B55">
              <w:t>/п</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Наименование мероприятия</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Ожидаемый результат/документ, подтверждающий исполнение мероприятия</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Срок реализации</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Ответственный исполнитель</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Источник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5</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6</w:t>
            </w:r>
          </w:p>
        </w:tc>
      </w:tr>
      <w:tr w:rsidR="00F27836" w:rsidRPr="00D66B55" w:rsidTr="006069F7">
        <w:tc>
          <w:tcPr>
            <w:tcW w:w="13606" w:type="dxa"/>
            <w:gridSpan w:val="6"/>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outlineLvl w:val="2"/>
            </w:pPr>
            <w:r w:rsidRPr="00D66B55">
              <w:t>1. Снижение уровня безработицы и сохранение темпов роста средней заработной платы не ниже инфляции</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Увеличение </w:t>
            </w:r>
            <w:proofErr w:type="gramStart"/>
            <w:r w:rsidRPr="00D66B55">
              <w:t>фондов оплаты труда работников организаций бюджетной сферы Ярославской</w:t>
            </w:r>
            <w:proofErr w:type="gramEnd"/>
            <w:r w:rsidRPr="00D66B55">
              <w:t xml:space="preserve"> области, не попадающих под действие указов Президента Российской Федерации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увеличение заработной платы прочих категорий работников бюджетной сферы с учетом уровня инфляции/закон Ярославской области об областном бюджете на очередной год и на плановый период, решения органов законодательной власти муниципальных образований об утверждении местных бюджетов</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r w:rsidRPr="00D66B55">
              <w:t>М</w:t>
            </w:r>
            <w:r w:rsidR="00F27836" w:rsidRPr="00D66B55">
              <w:t>Ф ЯО, ОИВ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государственные программы Ярославской области</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1.2</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Увеличение </w:t>
            </w:r>
            <w:proofErr w:type="gramStart"/>
            <w:r w:rsidRPr="00D66B55">
              <w:t>фондов оплаты труда отдельных категорий работников</w:t>
            </w:r>
            <w:proofErr w:type="gramEnd"/>
            <w:r w:rsidRPr="00D66B55">
              <w:t xml:space="preserve"> государственных (кроме федеральных) и муниципальных организаций бюджетной сферы, включенных в указы Президента Российской Федерации, в целях выполнения показателей заработной платы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выполнение показателей соотношения показателей среднемесячной заработной платы отдельных категорий работников бюджетной сферы и среднемесячного дохода от трудовой деятельности по региону/закон Ярославской области об областном бюджете на очередной год и на плановый период, решения органов </w:t>
            </w:r>
            <w:r w:rsidRPr="00D66B55">
              <w:lastRenderedPageBreak/>
              <w:t>законодательной власти муниципальных образований об утверждении местных бюджетов</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r w:rsidRPr="00D66B55">
              <w:t>М</w:t>
            </w:r>
            <w:r w:rsidR="00F27836" w:rsidRPr="00D66B55">
              <w:t>Ф ЯО, ОИВ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государственные программы Ярославской области</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1.3</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Увеличение фондов оплаты труда работников государственных (кроме федеральных) и муниципальных организаций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обеспечение оплаты труда в минимальном установленном размере/закон Ярославской области об областном бюджете на очередной год и на плановый период, решения органов законодательной власти муниципальных образований об утверждении местных бюджетов</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r w:rsidRPr="00D66B55">
              <w:t>М</w:t>
            </w:r>
            <w:r w:rsidR="00F27836" w:rsidRPr="00D66B55">
              <w:t>Ф ЯО, ОИВ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государственные программы Ярославской области</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1.4</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заключение Регионального соглашения о минимальной заработной плате в Ярославской области на 2021 - 2023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 размер минимальной заработной платы на 2021 год/Региональное соглашение о минимальной заработной плате в Ярославской области на 2021 - 2023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ДТиСПН</w:t>
            </w:r>
            <w:proofErr w:type="spellEnd"/>
            <w:r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1.5</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Внесение изменений в Региональное соглашение о минимальной заработной плате в Ярославской области на 2021 - 2023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установлены размеры минимальной заработной платы на 2022 и 2023 годы/Соглашение о внесении изменений в Региональное соглашение о минимальной заработной плате в Ярославской области на 2021 - 2023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2022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ДТиСПН</w:t>
            </w:r>
            <w:proofErr w:type="spellEnd"/>
            <w:r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1.6</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заключение Регионального соглашения о минимальной заработной плате в Ярославской области на 2024 - 2026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 размер минимальной заработной платы на 2024 год/Региональное соглашение о минимальной заработной плате в Ярославской области на 2024 - 2026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2023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1.7</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Внесение изменений в Региональное соглашение о минимальной заработной плате в Ярославской области на 2024 - 2026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установлены размеры минимальной заработной платы на 2025 и 2026 годы/Соглашение о внесении изменений в Региональное соглашение о минимальной заработной плате в Ярославской области на 2024 - 2026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2025, 2026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1.8</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заключение Регионального соглашения о минимальной заработной плате в Ярославской области на 2027 - 2029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 размер минимальной заработной платы на 2027 год/Региональное соглашение о минимальной заработной плате в Ярославской области на 2027 - 2029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2026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1.9</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Внесение изменений в Региональное соглашение о минимальной заработной плате в Ярославской области на 2027 - 2029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установлены размеры минимальной заработной платы на 2028 и 2029 годы/Соглашение о внесении изменений в Региональное соглашение о минимальной заработной плате в Ярославской области на 2027 - 2029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2028, 2029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1.10</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заключение Регионального соглашения о минимальной заработной плате в Ярославской области на 2030 - 2032 годы</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установлен размер минимальной заработной платы на 2030 год/Региональное соглашение о минимальной заработной плате в Ярославской области на 2030 - 2032 годы</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2029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1.11</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Содействие включению в коллективные договоры и соглашения, регулирующие социально-трудовые отношения, обязательств, предусматривающих </w:t>
            </w:r>
            <w:r w:rsidRPr="00D66B55">
              <w:lastRenderedPageBreak/>
              <w:t>установление основных параметров оплаты труда, в том числе индексации заработной платы работников</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в коллективных договорах и соглашениях установлены параметры индексации оплаты труда/коллективные договоры и соглашения</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128CE" w:rsidP="006069F7">
            <w:pPr>
              <w:pStyle w:val="ConsPlusNormal"/>
              <w:jc w:val="center"/>
            </w:pPr>
            <w:proofErr w:type="spellStart"/>
            <w:r w:rsidRPr="00D66B55">
              <w:t>М</w:t>
            </w:r>
            <w:r w:rsidR="00F27836" w:rsidRPr="00D66B55">
              <w:t>ТиСПН</w:t>
            </w:r>
            <w:proofErr w:type="spellEnd"/>
            <w:r w:rsidR="00F27836" w:rsidRPr="00D66B55">
              <w:t xml:space="preserve"> ЯО, ОМСУ, стороны социального партнерства</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1.12</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Обеспечение деятельности областной комиссии по вопросам обеспечения своевременной выплаты заработной платы в организациях Ярославской области и мониторинг показателей уровня погашения задолженности по заработной плате перед работниками организаций Ярославской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снижена задолженность по оплате труда в организациях области/оперативная информация Федеральной службы государственной статистики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5A57F1" w:rsidP="006069F7">
            <w:pPr>
              <w:pStyle w:val="ConsPlusNormal"/>
              <w:jc w:val="center"/>
            </w:pPr>
            <w:proofErr w:type="spellStart"/>
            <w:r w:rsidRPr="00D66B55">
              <w:t>М</w:t>
            </w:r>
            <w:r w:rsidR="00F27836" w:rsidRPr="00D66B55">
              <w:t>ТиСПН</w:t>
            </w:r>
            <w:proofErr w:type="spellEnd"/>
            <w:r w:rsidR="00F27836"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1.13</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Реализация мер по обеспечению занятости граждан, в том числе испытывающих трудности в поиске подходящей работы, обратившихся в ГКУ ЯО ЦЗН в целях поиска подходящей работы</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обеспечено трудоустройство граждан, обратившихся в ГКУ ЯО ЦЗН в целях поиска подходящей работы/отчет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5A57F1">
            <w:pPr>
              <w:pStyle w:val="ConsPlusNormal"/>
              <w:jc w:val="center"/>
            </w:pPr>
            <w:r w:rsidRPr="00D66B55">
              <w:t>ГКУ ЯО ЦЗН, ГСЗН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"Содействие занятости населения Ярославской области" на 2020 - 2025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1.14</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Реализация мер по обеспечению занятости инвалидов трудоспособного возраста, в том числе на специально оснащенные рабочие места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обеспечено трудоустройство инвалидов/отчет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5A57F1">
            <w:pPr>
              <w:pStyle w:val="ConsPlusNormal"/>
              <w:jc w:val="center"/>
            </w:pPr>
            <w:r w:rsidRPr="00D66B55">
              <w:t>ГКУ ЯО ЦЗН, ГСЗН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"Содействие занятости населения Ярославской области" на 2020 - 2025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1.15</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Реализация мер по трудоустройству </w:t>
            </w:r>
            <w:r w:rsidRPr="00D66B55">
              <w:lastRenderedPageBreak/>
              <w:t>несовершеннолетних граждан в возрасте от 14 до 18 лет в рамках квотированных рабочих мест и на временные работы</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обеспечено трудоустройство </w:t>
            </w:r>
            <w:r w:rsidRPr="00D66B55">
              <w:lastRenderedPageBreak/>
              <w:t>несовершеннолетних граждан в возрасте от 14 до 18 лет/отчет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2020 - 2030 </w:t>
            </w:r>
            <w:r w:rsidRPr="00D66B55">
              <w:lastRenderedPageBreak/>
              <w:t>годы</w:t>
            </w:r>
          </w:p>
        </w:tc>
        <w:tc>
          <w:tcPr>
            <w:tcW w:w="1814" w:type="dxa"/>
            <w:tcBorders>
              <w:top w:val="single" w:sz="4" w:space="0" w:color="auto"/>
              <w:left w:val="single" w:sz="4" w:space="0" w:color="auto"/>
              <w:right w:val="single" w:sz="4" w:space="0" w:color="auto"/>
            </w:tcBorders>
          </w:tcPr>
          <w:p w:rsidR="00F27836" w:rsidRPr="00D66B55" w:rsidRDefault="00F27836" w:rsidP="00527019">
            <w:pPr>
              <w:pStyle w:val="ConsPlusNormal"/>
              <w:jc w:val="center"/>
            </w:pPr>
            <w:r w:rsidRPr="00D66B55">
              <w:lastRenderedPageBreak/>
              <w:t xml:space="preserve">ГКУ ЯО ЦЗН, </w:t>
            </w:r>
            <w:r w:rsidRPr="00D66B55">
              <w:lastRenderedPageBreak/>
              <w:t>ГСЗН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государственная </w:t>
            </w:r>
            <w:r w:rsidRPr="00D66B55">
              <w:lastRenderedPageBreak/>
              <w:t>программа Ярославской области "Содействие занятости населения Ярославской области" на 2020 - 2025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1.16</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proofErr w:type="gramStart"/>
            <w:r w:rsidRPr="00D66B55">
              <w:t>Реализация мер по содействию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w:t>
            </w:r>
            <w:proofErr w:type="gramEnd"/>
            <w:r w:rsidRPr="00D66B55">
              <w:t xml:space="preserve"> на учет физического лица в качестве налогоплательщика налога на профессиональный доход</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обеспечено трудоустройство безработных граждан/отчет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A67B4D">
            <w:pPr>
              <w:pStyle w:val="ConsPlusNormal"/>
              <w:jc w:val="center"/>
            </w:pPr>
            <w:r w:rsidRPr="00D66B55">
              <w:t>ГКУ ЯО ЦЗН, ГСЗН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"Содействие занятости населения Ярославской области" на 2020 - 2025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1.17</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Мониторинг исполнения законодательства о квотировании рабочих мест для трудоустройства инвалидов и несовершеннолетних граждан</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обеспечено исполнение региональной квоты для трудоустройства инвалидов и несовершеннолетних граждан/отчет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A67B4D">
            <w:pPr>
              <w:pStyle w:val="ConsPlusNormal"/>
              <w:jc w:val="center"/>
            </w:pPr>
            <w:r w:rsidRPr="00D66B55">
              <w:t>ГКУ ЯО ЦЗН, ГСЗН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"Содействие занятости населения Ярославской области" на 2020 - 2025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1.18</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Увеличение объема инвестиций в основной капитал на душу населения</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обеспечено увеличение объема инвестиций в основной капитал/отчет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ДИиП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2014 - 2021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1.19</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Повышение инвестиционной привлекательности Ярославской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количество новых инвестиционных соглашений/отчет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ДИиП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2014 - 2021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1.20</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Обеспечение льготного доступа </w:t>
            </w:r>
            <w:r w:rsidRPr="00D66B55">
              <w:lastRenderedPageBreak/>
              <w:t>субъектов малого и среднего предпринимательства к производственным площадям и помещениям Тутаевского промышленного парка "Мастер" в целях создания (развития) производственных и инновационных компаний</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увеличение количества </w:t>
            </w:r>
            <w:r w:rsidRPr="00D66B55">
              <w:lastRenderedPageBreak/>
              <w:t>резидентов/отчет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2020 - 2030 </w:t>
            </w:r>
            <w:r w:rsidRPr="00D66B55">
              <w:lastRenderedPageBreak/>
              <w:t>годы</w:t>
            </w:r>
          </w:p>
        </w:tc>
        <w:tc>
          <w:tcPr>
            <w:tcW w:w="1814" w:type="dxa"/>
            <w:tcBorders>
              <w:top w:val="single" w:sz="4" w:space="0" w:color="auto"/>
              <w:left w:val="single" w:sz="4" w:space="0" w:color="auto"/>
              <w:right w:val="single" w:sz="4" w:space="0" w:color="auto"/>
            </w:tcBorders>
          </w:tcPr>
          <w:p w:rsidR="00F27836" w:rsidRPr="00D66B55" w:rsidRDefault="00DD2BE2" w:rsidP="006069F7">
            <w:pPr>
              <w:pStyle w:val="ConsPlusNormal"/>
              <w:jc w:val="center"/>
            </w:pPr>
            <w:r w:rsidRPr="00D66B55">
              <w:lastRenderedPageBreak/>
              <w:t>МИ</w:t>
            </w:r>
            <w:r w:rsidR="00A67B4D" w:rsidRPr="00D66B55">
              <w:t>П</w:t>
            </w:r>
            <w:r w:rsidR="00F27836" w:rsidRPr="00D66B55">
              <w:t xml:space="preserve"> ЯО, ГБУ </w:t>
            </w:r>
            <w:r w:rsidR="00F27836" w:rsidRPr="00D66B55">
              <w:lastRenderedPageBreak/>
              <w:t>ЯО "Корпорация развития МСП"</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государственная </w:t>
            </w:r>
            <w:r w:rsidRPr="00D66B55">
              <w:lastRenderedPageBreak/>
              <w:t>программа Ярославской области "Экономическое развитие и инновационная экономика в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1.21</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Обучение граждан основам предпринимательской деятельности, финансовой грамотности</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граждане прошли обучение/Реестр получателей услуг</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A067F" w:rsidP="00300BF8">
            <w:pPr>
              <w:pStyle w:val="ConsPlusNormal"/>
              <w:jc w:val="center"/>
            </w:pPr>
            <w:r w:rsidRPr="00D66B55">
              <w:t>МИ</w:t>
            </w:r>
            <w:r w:rsidR="00300BF8" w:rsidRPr="00D66B55">
              <w:t xml:space="preserve">П </w:t>
            </w:r>
            <w:r w:rsidR="00F27836" w:rsidRPr="00D66B55">
              <w:t>ЯО, ГБУ ЯО "Корпорация развития МСП"</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1.22</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Реализация проектов по популяризации предпринимательства, информирование населения о действующих мерах поддержки малого и среднего предпринимательства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обеспечено проведение мероприятий/Реестр получателей услуг</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A067F" w:rsidP="000D4CE4">
            <w:pPr>
              <w:pStyle w:val="ConsPlusNormal"/>
              <w:jc w:val="center"/>
            </w:pPr>
            <w:r w:rsidRPr="00D66B55">
              <w:t>МИ</w:t>
            </w:r>
            <w:r w:rsidR="000D4CE4" w:rsidRPr="00D66B55">
              <w:t xml:space="preserve">П </w:t>
            </w:r>
            <w:r w:rsidR="00F27836" w:rsidRPr="00D66B55">
              <w:t xml:space="preserve">ЯО, государственное казенное учреждение Ярославской области "Центр </w:t>
            </w:r>
            <w:proofErr w:type="spellStart"/>
            <w:r w:rsidR="00F27836" w:rsidRPr="00D66B55">
              <w:t>выставочно-конгрессной</w:t>
            </w:r>
            <w:proofErr w:type="spellEnd"/>
            <w:r w:rsidR="00F27836" w:rsidRPr="00D66B55">
              <w:t xml:space="preserve"> деятельности", ГБУ ЯО "Корпорация развития МСП"</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1.23</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Предоставление информационно-консультационных и образовательных мер поддержки </w:t>
            </w:r>
            <w:proofErr w:type="spellStart"/>
            <w:r w:rsidRPr="00D66B55">
              <w:t>самозанятым</w:t>
            </w:r>
            <w:proofErr w:type="spellEnd"/>
            <w:r w:rsidRPr="00D66B55">
              <w:t xml:space="preserve"> гражданам в центре "Мой бизнес"</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увеличение количества оказанных услуг/Реестр получателей поддержки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A067F" w:rsidP="006069F7">
            <w:pPr>
              <w:pStyle w:val="ConsPlusNormal"/>
              <w:jc w:val="center"/>
            </w:pPr>
            <w:r w:rsidRPr="00D66B55">
              <w:t>МИ</w:t>
            </w:r>
            <w:r w:rsidR="003D5D0B" w:rsidRPr="00D66B55">
              <w:t>П ЯО</w:t>
            </w:r>
            <w:r w:rsidR="00F27836" w:rsidRPr="00D66B55">
              <w:t>, ГБУ ЯО "Корпорация развития МСП"</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1.24</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субсидий организациям, образующим инфраструктуру поддержки субъектов малого и среднего предпринимательства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организациям, образующим инфраструктуру поддержки субъектов малого и среднего предпринимательства, предоставлены субсидии/отчет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057B51" w:rsidP="006069F7">
            <w:pPr>
              <w:pStyle w:val="ConsPlusNormal"/>
              <w:jc w:val="center"/>
            </w:pPr>
            <w:r w:rsidRPr="00D66B55">
              <w:t>МИ</w:t>
            </w:r>
            <w:r w:rsidR="00C87B92" w:rsidRPr="00D66B55">
              <w:t>П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"Экономическое развитие и инновационная экономика в Ярославской области" на 2021 - 2025 годы</w:t>
            </w:r>
          </w:p>
        </w:tc>
      </w:tr>
      <w:tr w:rsidR="00F27836" w:rsidRPr="00D66B55" w:rsidTr="006069F7">
        <w:tc>
          <w:tcPr>
            <w:tcW w:w="13606" w:type="dxa"/>
            <w:gridSpan w:val="6"/>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outlineLvl w:val="2"/>
            </w:pPr>
            <w:r w:rsidRPr="00D66B55">
              <w:t>2. Развитие системы социальной помощи нуждающимся гражданам</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ежемесячной выплаты в связи с рождением (усыновлением) первого ребенка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ежемесячную денежную выплату/отчет в Фонд пенсионного и социального страхования Российской Федерации</w:t>
            </w:r>
            <w:r w:rsidRPr="00D66B55" w:rsidDel="009A4786">
              <w:t xml:space="preserve"> </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СФР</w:t>
            </w:r>
            <w:r w:rsidRPr="00D66B55" w:rsidDel="00810155">
              <w:t xml:space="preserve"> </w:t>
            </w:r>
          </w:p>
          <w:p w:rsidR="00F27836" w:rsidRPr="00D66B55" w:rsidRDefault="00F27836" w:rsidP="006069F7">
            <w:pPr>
              <w:pStyle w:val="ConsPlusNormal"/>
              <w:jc w:val="center"/>
            </w:pP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средства Фонда пенсионного и социального страхования Российской Федерации </w:t>
            </w:r>
          </w:p>
          <w:p w:rsidR="00F27836" w:rsidRPr="00D66B55" w:rsidRDefault="00F27836" w:rsidP="006069F7">
            <w:pPr>
              <w:pStyle w:val="ConsPlusNormal"/>
              <w:jc w:val="center"/>
            </w:pP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2.2</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Предоставление ежемесячной выплаты в связи с рождением (усыновлением) второго ребенка</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нуждающиеся семьи получили ежемесячную денежную выплату/отчет в Фонд </w:t>
            </w:r>
            <w:r w:rsidRPr="00D66B55">
              <w:lastRenderedPageBreak/>
              <w:t>пенсионного и социального страхования Российской Федерации</w:t>
            </w:r>
            <w:r w:rsidRPr="00D66B55" w:rsidDel="009A4786">
              <w:t xml:space="preserve"> </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СФР </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средства Фонда пенсионного и социального </w:t>
            </w:r>
            <w:r w:rsidRPr="00D66B55">
              <w:lastRenderedPageBreak/>
              <w:t xml:space="preserve">страхования Российской Федерации </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2.3</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ежемесячной денежной выплаты на каждого ребенка, рожденного третьим или последующим, в возрасте до трех лет включительно</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ежемесячную денежную выплату/отчет в Минтруд России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4E6BA2"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2.4</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малоимущим семьям ежемесячной денежной выплаты на детей в возрасте от 3 до 7 лет включительно</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ежемесячную денежную выплату/отчет в Минтруд России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2.5</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пособий и денежных выплат отдельным категориям малоимущих граждан</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пособия и денежные выплаты/отчет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2.6</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гражданам субсидий на оплату жилых помещений и коммунальных услуг</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граждане получили субсидию/отчет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2.7</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малоимущим семьям единовременной выплаты к началу учебного года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единовременную выплату/отчет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2.8</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ежемесячной денежной компенсации расходов на оплату жилого помещения и коммунальных услуг многодетным семьям</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многодетные семьи получили ежемесячную компенсацию/отчет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2.9</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пособий и денежных выплат многодетным семьям</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многодетные семьи получили пособия и денежные выплаты/отчет в Правительство </w:t>
            </w:r>
            <w:r w:rsidRPr="00D66B55">
              <w:lastRenderedPageBreak/>
              <w:t>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государственная программа Ярославской </w:t>
            </w:r>
            <w:r w:rsidRPr="00D66B55">
              <w:lastRenderedPageBreak/>
              <w:t>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2.10</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регионального семейного капитала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нуждающиеся семьи получили региональный семейный капитал/отчет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2.11</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ежемесячной денежной выплаты на ребенка-инвалида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семьи, воспитывающие детей-инвалидов, получили ежемесячную денежную выплату/отчет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2.12</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адресной социальной помощи малоимущим студентам</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малоимущие студенты получили адресную социальную помощь/отчет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812970"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государственная программа Ярославской области "Социальная поддержка </w:t>
            </w:r>
            <w:r w:rsidRPr="00D66B55">
              <w:lastRenderedPageBreak/>
              <w:t>населения Ярославской области" на 2021 - 2025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2.13</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Предоставление федеральной социальной доплаты к пенсии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обеспечено предоставление федеральной социальной доплаты к пенсии/отчет в Фонд пенсионного и социального страхования Российской Федерации </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СФР</w:t>
            </w:r>
            <w:r w:rsidRPr="00D66B55" w:rsidDel="002B4B72">
              <w:t xml:space="preserve"> </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средства Фонда пенсионного и социального страхования Российской Федерации</w:t>
            </w:r>
            <w:r w:rsidRPr="00D66B55" w:rsidDel="002B4B72">
              <w:t xml:space="preserve"> </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2.14</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Оказание адресной материальной помощи семьям, находящимся в трудной жизненной ситуации, воспитывающим несовершеннолетних детей, а также семьям, в которых одновременно родились 3 и более детей</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адресная материальная помощь предоставлена нуждающимся семьям/отчет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177140" w:rsidP="006069F7">
            <w:pPr>
              <w:pStyle w:val="ConsPlusNormal"/>
              <w:jc w:val="center"/>
            </w:pPr>
            <w:proofErr w:type="spellStart"/>
            <w:r w:rsidRPr="00D66B55">
              <w:t>М</w:t>
            </w:r>
            <w:r w:rsidR="00F27836" w:rsidRPr="00D66B55">
              <w:t>ТиСПН</w:t>
            </w:r>
            <w:proofErr w:type="spellEnd"/>
            <w:r w:rsidR="00F27836" w:rsidRPr="00D66B55">
              <w:t xml:space="preserve"> ЯО, УСДП</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2.15</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Оказание помощи семьям с несовершеннолетними детьми, в том числе воспитывающим детей-инвалидов и детей с ограниченными возможностями здоровья, в приобретении слуховых аппаратов, </w:t>
            </w:r>
            <w:proofErr w:type="gramStart"/>
            <w:r w:rsidRPr="00D66B55">
              <w:t>тест-полосок</w:t>
            </w:r>
            <w:proofErr w:type="gramEnd"/>
            <w:r w:rsidRPr="00D66B55">
              <w:t xml:space="preserve"> для определения уровня сахара в крови, инсулиновых помп и расходных материалов к ним, другого медицинского оборудования, продуктов питания для больных </w:t>
            </w:r>
            <w:proofErr w:type="spellStart"/>
            <w:r w:rsidRPr="00D66B55">
              <w:t>фенилкетонурией</w:t>
            </w:r>
            <w:proofErr w:type="spellEnd"/>
            <w:r w:rsidRPr="00D66B55">
              <w:t xml:space="preserve"> и детей, рожденных ВИЧ-инфицированными </w:t>
            </w:r>
            <w:r w:rsidRPr="00D66B55">
              <w:lastRenderedPageBreak/>
              <w:t>женщинами</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адресная помощь предоставлена нуждающимся семьям/отчет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1F45D5">
            <w:pPr>
              <w:pStyle w:val="ConsPlusNormal"/>
              <w:jc w:val="center"/>
            </w:pPr>
            <w:r w:rsidRPr="00D66B55">
              <w:t xml:space="preserve">УСДП, </w:t>
            </w:r>
            <w:r w:rsidR="00177140" w:rsidRPr="00D66B55">
              <w:t>МЗ ЯО</w:t>
            </w:r>
            <w:r w:rsidRPr="00D66B55">
              <w:t xml:space="preserve"> </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2.16</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Улучшение жилищных условий многодетных семей</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многодетным семьям предоставлены субсидии на улучшение жилищных условий/отчет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177140">
            <w:pPr>
              <w:pStyle w:val="ConsPlusNormal"/>
              <w:jc w:val="center"/>
            </w:pPr>
            <w:r w:rsidRPr="00D66B55">
              <w:t xml:space="preserve">УСДП, </w:t>
            </w:r>
            <w:r w:rsidR="00177140" w:rsidRPr="00D66B55">
              <w:t>М</w:t>
            </w:r>
            <w:r w:rsidRPr="00D66B55">
              <w:t>С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"Обеспечение доступным и комфортным жильем населения Ярославской области" на 2020 - 2025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2.17</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субвенции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обеспечены отдых и оздоровление детей, нуждающихся в государственной поддержке/отчет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УСДП, ОМСУ</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2.18</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родителю (усыновителю) или единственному родителю (усыновителю), опекуну (попечителю) компенсации части расходов на приобретение путевки в организации отдыха детей и их оздоровления, расположенные на территории Ярославской области</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компенсация расходов предоставлена/отчет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УСДП, ОМСУ</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2.19</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 xml:space="preserve">Предоставление родителю </w:t>
            </w:r>
            <w:r w:rsidRPr="00D66B55">
              <w:lastRenderedPageBreak/>
              <w:t>(усыновителю) или единственному родителю (усыновителю), опекуну (попечителю) частичной оплаты стоимости путевки в организации отдыха детей и их оздоровления, расположенные на территории Ярославской области</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частичная оплата стоимости </w:t>
            </w:r>
            <w:r w:rsidRPr="00D66B55">
              <w:lastRenderedPageBreak/>
              <w:t>произведена/отчет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2020 - 2030 </w:t>
            </w:r>
            <w:r w:rsidRPr="00D66B55">
              <w:lastRenderedPageBreak/>
              <w:t>годы</w:t>
            </w:r>
          </w:p>
        </w:tc>
        <w:tc>
          <w:tcPr>
            <w:tcW w:w="181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УСДП, ОМСУ</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государственная </w:t>
            </w:r>
            <w:r w:rsidRPr="00D66B55">
              <w:lastRenderedPageBreak/>
              <w:t>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2.20</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компенсации расходов на присмотр и уход за детьми, осваивающими образовательные программы дошкольного образования</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семьям предоставлена компенсация расходов/отчет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177140" w:rsidP="006069F7">
            <w:pPr>
              <w:pStyle w:val="ConsPlusNormal"/>
              <w:jc w:val="center"/>
            </w:pPr>
            <w:r w:rsidRPr="00D66B55">
              <w:t>М</w:t>
            </w:r>
            <w:r w:rsidR="00F27836" w:rsidRPr="00D66B55">
              <w:t>О ЯО, образовательные организации</w:t>
            </w:r>
          </w:p>
        </w:tc>
        <w:tc>
          <w:tcPr>
            <w:tcW w:w="2041" w:type="dxa"/>
            <w:tcBorders>
              <w:top w:val="single" w:sz="4" w:space="0" w:color="auto"/>
              <w:left w:val="single" w:sz="4" w:space="0" w:color="auto"/>
              <w:right w:val="single" w:sz="4" w:space="0" w:color="auto"/>
            </w:tcBorders>
          </w:tcPr>
          <w:p w:rsidR="00F27836" w:rsidRPr="00D66B55" w:rsidRDefault="00F27836" w:rsidP="001F45D5">
            <w:pPr>
              <w:pStyle w:val="ConsPlusNormal"/>
              <w:jc w:val="center"/>
            </w:pPr>
            <w:r w:rsidRPr="00D66B55">
              <w:t>государственная программа Ярославской области "Развитие образования в Ярославской области" на 2021 - 202</w:t>
            </w:r>
            <w:r w:rsidR="001F45D5" w:rsidRPr="00D66B55">
              <w:t>5</w:t>
            </w:r>
            <w:r w:rsidRPr="00D66B55">
              <w:t xml:space="preserve">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2.21</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социальной услуги по обеспечению бесплатным питанием в дни учебных занятий детей из малоимущих и многодетных семей</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социальная услуга предоставлена/отчет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177140" w:rsidP="006069F7">
            <w:pPr>
              <w:pStyle w:val="ConsPlusNormal"/>
              <w:jc w:val="center"/>
            </w:pPr>
            <w:r w:rsidRPr="00D66B55">
              <w:t>М</w:t>
            </w:r>
            <w:r w:rsidR="00F27836" w:rsidRPr="00D66B55">
              <w:t>О ЯО, образовательные организации</w:t>
            </w:r>
          </w:p>
        </w:tc>
        <w:tc>
          <w:tcPr>
            <w:tcW w:w="2041" w:type="dxa"/>
            <w:tcBorders>
              <w:top w:val="single" w:sz="4" w:space="0" w:color="auto"/>
              <w:left w:val="single" w:sz="4" w:space="0" w:color="auto"/>
              <w:right w:val="single" w:sz="4" w:space="0" w:color="auto"/>
            </w:tcBorders>
          </w:tcPr>
          <w:p w:rsidR="00F27836" w:rsidRPr="00D66B55" w:rsidRDefault="00F27836" w:rsidP="001F45D5">
            <w:pPr>
              <w:pStyle w:val="ConsPlusNormal"/>
              <w:jc w:val="center"/>
            </w:pPr>
            <w:r w:rsidRPr="00D66B55">
              <w:t>государственная программа Ярославской области "Развитие образования в Ярославской области" на 2021 - 202</w:t>
            </w:r>
            <w:r w:rsidR="001F45D5" w:rsidRPr="00D66B55">
              <w:t>5</w:t>
            </w:r>
            <w:r w:rsidRPr="00D66B55">
              <w:t xml:space="preserve">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2.22</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социальной стипендии малоимущим студентам</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социальная стипендия предоставлена/отчет в Правительство области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177140" w:rsidP="006069F7">
            <w:pPr>
              <w:pStyle w:val="ConsPlusNormal"/>
              <w:jc w:val="center"/>
            </w:pPr>
            <w:r w:rsidRPr="00D66B55">
              <w:t>М</w:t>
            </w:r>
            <w:r w:rsidR="00F27836" w:rsidRPr="00D66B55">
              <w:t>О ЯО, образовательные организации</w:t>
            </w:r>
          </w:p>
        </w:tc>
        <w:tc>
          <w:tcPr>
            <w:tcW w:w="2041" w:type="dxa"/>
            <w:tcBorders>
              <w:top w:val="single" w:sz="4" w:space="0" w:color="auto"/>
              <w:left w:val="single" w:sz="4" w:space="0" w:color="auto"/>
              <w:right w:val="single" w:sz="4" w:space="0" w:color="auto"/>
            </w:tcBorders>
          </w:tcPr>
          <w:p w:rsidR="00F27836" w:rsidRPr="00D66B55" w:rsidRDefault="00F27836" w:rsidP="001F45D5">
            <w:pPr>
              <w:pStyle w:val="ConsPlusNormal"/>
              <w:jc w:val="center"/>
            </w:pPr>
            <w:r w:rsidRPr="00D66B55">
              <w:t>государственная программа Ярославской области "Развитие образования в Ярославской области" на 2021 - 202</w:t>
            </w:r>
            <w:r w:rsidR="001F45D5" w:rsidRPr="00D66B55">
              <w:t>5</w:t>
            </w:r>
            <w:r w:rsidRPr="00D66B55">
              <w:t xml:space="preserve">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2.23</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Обеспечение жильем молодых семей</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молодым семьям предоставлены субсидии на улучшение жилищных условий/отчет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B05D5" w:rsidP="006069F7">
            <w:pPr>
              <w:pStyle w:val="ConsPlusNormal"/>
              <w:jc w:val="center"/>
            </w:pPr>
            <w:proofErr w:type="spellStart"/>
            <w:r w:rsidRPr="00D66B55">
              <w:t>МСиМП</w:t>
            </w:r>
            <w:proofErr w:type="spellEnd"/>
            <w:r w:rsidR="00F27836" w:rsidRPr="00D66B55">
              <w:t xml:space="preserve">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"Обеспечение доступным и комфортным жильем населения Ярославской области" на 2020 - 2025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2.24</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Предоставление услуг физкультурно-спортивных организаций на льготных условиях</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обеспечена доступность занятий физической культурой и спортом для малоимущих граждан/отчет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B05D5" w:rsidP="006069F7">
            <w:pPr>
              <w:pStyle w:val="ConsPlusNormal"/>
              <w:jc w:val="center"/>
            </w:pPr>
            <w:proofErr w:type="spellStart"/>
            <w:r w:rsidRPr="00D66B55">
              <w:t>МСиМП</w:t>
            </w:r>
            <w:proofErr w:type="spellEnd"/>
            <w:r w:rsidR="00F27836" w:rsidRPr="00D66B55">
              <w:t xml:space="preserve"> ЯО, ОМСУ, физкультурно-спортивные организации</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"Развитие физической культуры и спорта в Ярославской области" на 2014 - 2020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2.25</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Предоставление услуг учреждений культуры многодетным семьям на льготных условиях, в том числе бесплатно</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обеспечена доступность услуг учреждений культуры для многодетных семей/отчет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B05D5" w:rsidP="006069F7">
            <w:pPr>
              <w:pStyle w:val="ConsPlusNormal"/>
              <w:jc w:val="center"/>
            </w:pPr>
            <w:r w:rsidRPr="00D66B55">
              <w:t>М</w:t>
            </w:r>
            <w:r w:rsidR="00F27836" w:rsidRPr="00D66B55">
              <w:t>К ЯО, ОМСУ, учреждения культуры</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"Развитие культуры и туризма в Ярославской области" на 2014 - 2020 годы</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2.26</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ежемесячной денежной выплаты на ребенка в возрасте от 8 до 17 лет</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нуждающиеся семьи получили ежемесячную денежную выплату/отчет в Фонд пенсионного и социального </w:t>
            </w:r>
            <w:r w:rsidRPr="00D66B55">
              <w:lastRenderedPageBreak/>
              <w:t>страхования Российской Федерации</w:t>
            </w:r>
            <w:r w:rsidRPr="00D66B55" w:rsidDel="008C1581">
              <w:t xml:space="preserve"> </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lastRenderedPageBreak/>
              <w:t>2022 - 2030 годы</w:t>
            </w:r>
          </w:p>
        </w:tc>
        <w:tc>
          <w:tcPr>
            <w:tcW w:w="1814"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СФР</w:t>
            </w:r>
            <w:r w:rsidRPr="00D66B55" w:rsidDel="002D4FD1">
              <w:t xml:space="preserve"> </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 xml:space="preserve">средства Фонда пенсионного и социального страхования </w:t>
            </w:r>
            <w:r w:rsidRPr="00D66B55">
              <w:lastRenderedPageBreak/>
              <w:t>Российской Федерации</w:t>
            </w:r>
            <w:r w:rsidRPr="00D66B55" w:rsidDel="002D4FD1">
              <w:t xml:space="preserve"> </w:t>
            </w:r>
          </w:p>
        </w:tc>
      </w:tr>
      <w:tr w:rsidR="00F27836" w:rsidRPr="00D66B55" w:rsidTr="006069F7">
        <w:tc>
          <w:tcPr>
            <w:tcW w:w="13606" w:type="dxa"/>
            <w:gridSpan w:val="6"/>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outlineLvl w:val="2"/>
            </w:pPr>
            <w:r w:rsidRPr="00D66B55">
              <w:lastRenderedPageBreak/>
              <w:t>3. Развитие системы социального контракта</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3.1</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Предоставление малоимущим гражданам и малоимущим семьям с детьми адресной социальной помощи на основании социального контракта</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социальные контракты заключены/отчет в Минтруд России</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right w:val="single" w:sz="4" w:space="0" w:color="auto"/>
            </w:tcBorders>
          </w:tcPr>
          <w:p w:rsidR="00F27836" w:rsidRPr="00D66B55" w:rsidRDefault="00D004C5"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3.2</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типовых форм программ социальной адаптации для заключения социальных контрактов ОСЗН</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типовые формы разработаны/приказ </w:t>
            </w:r>
            <w:proofErr w:type="spellStart"/>
            <w:r w:rsidRPr="00D66B55">
              <w:t>ДТиСПН</w:t>
            </w:r>
            <w:proofErr w:type="spellEnd"/>
            <w:r w:rsidRPr="00D66B55">
              <w:t xml:space="preserve"> ЯО</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ДТиСПН</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3.3</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Обучение сотрудников ОСЗН для сопровождения семей в рамках социального контракта</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обучение проведено/отчет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D004C5"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3.4</w:t>
            </w:r>
          </w:p>
        </w:tc>
        <w:tc>
          <w:tcPr>
            <w:tcW w:w="4025" w:type="dxa"/>
            <w:tcBorders>
              <w:top w:val="single" w:sz="4" w:space="0" w:color="auto"/>
              <w:left w:val="single" w:sz="4" w:space="0" w:color="auto"/>
              <w:right w:val="single" w:sz="4" w:space="0" w:color="auto"/>
            </w:tcBorders>
          </w:tcPr>
          <w:p w:rsidR="00F27836" w:rsidRPr="00D66B55" w:rsidRDefault="00F27836" w:rsidP="006069F7">
            <w:pPr>
              <w:pStyle w:val="ConsPlusNormal"/>
            </w:pPr>
            <w:r w:rsidRPr="00D66B55">
              <w:t>Обмен опытом и обобщение практики реализации социальных контрактов в субъектах Российской Федерации в рамках двухсторонних соглашений</w:t>
            </w:r>
          </w:p>
        </w:tc>
        <w:tc>
          <w:tcPr>
            <w:tcW w:w="3515"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издано методическое пособие/методическое пособие для ОСЗН</w:t>
            </w:r>
          </w:p>
        </w:tc>
        <w:tc>
          <w:tcPr>
            <w:tcW w:w="153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2021 - 2030 годы</w:t>
            </w:r>
          </w:p>
        </w:tc>
        <w:tc>
          <w:tcPr>
            <w:tcW w:w="1814" w:type="dxa"/>
            <w:tcBorders>
              <w:top w:val="single" w:sz="4" w:space="0" w:color="auto"/>
              <w:left w:val="single" w:sz="4" w:space="0" w:color="auto"/>
              <w:right w:val="single" w:sz="4" w:space="0" w:color="auto"/>
            </w:tcBorders>
          </w:tcPr>
          <w:p w:rsidR="00F27836" w:rsidRPr="00D66B55" w:rsidRDefault="00D004C5" w:rsidP="006069F7">
            <w:pPr>
              <w:pStyle w:val="ConsPlusNormal"/>
              <w:jc w:val="center"/>
            </w:pPr>
            <w:proofErr w:type="spellStart"/>
            <w:r w:rsidRPr="00D66B55">
              <w:t>М</w:t>
            </w:r>
            <w:r w:rsidR="00F27836" w:rsidRPr="00D66B55">
              <w:t>ТиСПН</w:t>
            </w:r>
            <w:proofErr w:type="spellEnd"/>
            <w:r w:rsidR="00F27836" w:rsidRPr="00D66B55">
              <w:t xml:space="preserve"> ЯО</w:t>
            </w:r>
          </w:p>
        </w:tc>
        <w:tc>
          <w:tcPr>
            <w:tcW w:w="2041" w:type="dxa"/>
            <w:tcBorders>
              <w:top w:val="single" w:sz="4" w:space="0" w:color="auto"/>
              <w:left w:val="single" w:sz="4" w:space="0" w:color="auto"/>
              <w:right w:val="single" w:sz="4" w:space="0" w:color="auto"/>
            </w:tcBorders>
          </w:tcPr>
          <w:p w:rsidR="00F27836" w:rsidRPr="00D66B55" w:rsidRDefault="00F27836" w:rsidP="006069F7">
            <w:pPr>
              <w:pStyle w:val="ConsPlusNormal"/>
              <w:jc w:val="center"/>
            </w:pPr>
            <w:r w:rsidRPr="00D66B55">
              <w:t>государственная программа Ярославской области "Социальная поддержка населения Ярославской области" на 2021 - 2025 годы</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3.5</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Рассмотрение вопросов практики </w:t>
            </w:r>
            <w:r w:rsidRPr="00D66B55">
              <w:lastRenderedPageBreak/>
              <w:t xml:space="preserve">реализации социальных контрактов на заседаниях коллегии </w:t>
            </w:r>
            <w:proofErr w:type="spellStart"/>
            <w:r w:rsidRPr="00D66B55">
              <w:t>ДТиСПН</w:t>
            </w:r>
            <w:proofErr w:type="spellEnd"/>
            <w:r w:rsidRPr="00D66B55">
              <w:t xml:space="preserve"> ЯО</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даны предложения по </w:t>
            </w:r>
            <w:r w:rsidRPr="00D66B55">
              <w:lastRenderedPageBreak/>
              <w:t xml:space="preserve">совершенствованию практики оказания социальной помощи на основе социального контракта/решения коллегии </w:t>
            </w:r>
            <w:proofErr w:type="spellStart"/>
            <w:r w:rsidRPr="00D66B55">
              <w:t>ДТиСПН</w:t>
            </w:r>
            <w:proofErr w:type="spellEnd"/>
            <w:r w:rsidRPr="00D66B55">
              <w:t xml:space="preserve"> ЯО</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2021 - 2030 </w:t>
            </w:r>
            <w:r w:rsidRPr="00D66B55">
              <w:lastRenderedPageBreak/>
              <w:t>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D004C5" w:rsidP="006069F7">
            <w:pPr>
              <w:pStyle w:val="ConsPlusNormal"/>
              <w:jc w:val="center"/>
            </w:pPr>
            <w:proofErr w:type="spellStart"/>
            <w:r w:rsidRPr="00D66B55">
              <w:lastRenderedPageBreak/>
              <w:t>М</w:t>
            </w:r>
            <w:r w:rsidR="00F27836" w:rsidRPr="00D66B55">
              <w:t>ТиСПН</w:t>
            </w:r>
            <w:proofErr w:type="spellEnd"/>
            <w:r w:rsidR="00F27836"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не требует </w:t>
            </w:r>
            <w:r w:rsidRPr="00D66B55">
              <w:lastRenderedPageBreak/>
              <w:t>финансирования</w:t>
            </w:r>
          </w:p>
        </w:tc>
      </w:tr>
      <w:tr w:rsidR="00F27836" w:rsidRPr="00D66B55" w:rsidTr="006069F7">
        <w:tc>
          <w:tcPr>
            <w:tcW w:w="13606" w:type="dxa"/>
            <w:gridSpan w:val="6"/>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outlineLvl w:val="2"/>
            </w:pPr>
            <w:r w:rsidRPr="00D66B55">
              <w:lastRenderedPageBreak/>
              <w:t>4. Совершенствование нормативно-правового, информационного и научно-методического обеспечения принятия мер по снижению бедности</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4.1</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утверждение указа Губернатора области о величине прожиточного минимума за соответствующий квартал</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нормативный правовой акт принят/указ Губернатора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ДЭиСП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4.2</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проекта закона Ярославской области о величине прожиточного минимума пенсионера на очередной финансовый год</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законодательный акт принят/закон Ярославской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ДЭиСП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4.3</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проекта закона Ярославской области о величине прожиточного минимума детей на очередной финансовый год</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законодательный акт принят/закон Ярославской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ДЭиСП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4.4</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методики расчета показателя "Уровень бедности населения" в разрезе муниципальных районов и городских округов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методика разработана/система </w:t>
            </w:r>
            <w:proofErr w:type="gramStart"/>
            <w:r w:rsidRPr="00D66B55">
              <w:t>оценки эффективности деятельности глав муниципальных районов</w:t>
            </w:r>
            <w:proofErr w:type="gramEnd"/>
            <w:r w:rsidRPr="00D66B55">
              <w:t xml:space="preserve"> и городских округов "Рейтинг-76"</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ДТиСПН</w:t>
            </w:r>
            <w:proofErr w:type="spellEnd"/>
            <w:r w:rsidRPr="00D66B55">
              <w:t xml:space="preserve"> ЯО, </w:t>
            </w:r>
            <w:proofErr w:type="spellStart"/>
            <w:r w:rsidRPr="00D66B55">
              <w:t>ДЭиСП</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4.5</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Внесение показателя "Уровень бедности населения" в оценку эффективности деятельности глав муниципальных районов и городских округов "Рейтинг-76"</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 xml:space="preserve">показатель утвержден/система </w:t>
            </w:r>
            <w:proofErr w:type="gramStart"/>
            <w:r w:rsidRPr="00D66B55">
              <w:t>оценки эффективности деятельности глав муниципальных районов</w:t>
            </w:r>
            <w:proofErr w:type="gramEnd"/>
            <w:r w:rsidRPr="00D66B55">
              <w:t xml:space="preserve"> и городских округов "Рейтинг-76"</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2022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proofErr w:type="spellStart"/>
            <w:r w:rsidRPr="00D66B55">
              <w:t>ДЭиСП</w:t>
            </w:r>
            <w:proofErr w:type="spellEnd"/>
            <w:r w:rsidRPr="00D66B55">
              <w:t xml:space="preserve"> ЯО, </w:t>
            </w:r>
            <w:proofErr w:type="spellStart"/>
            <w:r w:rsidRPr="00D66B55">
              <w:t>ДТиСПН</w:t>
            </w:r>
            <w:proofErr w:type="spellEnd"/>
            <w:r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4.6</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Ежеквартальный мониторинг </w:t>
            </w:r>
            <w:r w:rsidRPr="00D66B55">
              <w:lastRenderedPageBreak/>
              <w:t>показателя "Уровень бедности населения" в разрезе муниципальных районов и городских округов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мониторинг проведен/отчет в </w:t>
            </w:r>
            <w:r w:rsidRPr="00D66B55">
              <w:lastRenderedPageBreak/>
              <w:t>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2022 - 2030 </w:t>
            </w:r>
            <w:r w:rsidRPr="00D66B55">
              <w:lastRenderedPageBreak/>
              <w:t>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F0606" w:rsidP="007F29CA">
            <w:pPr>
              <w:pStyle w:val="ConsPlusNormal"/>
              <w:jc w:val="center"/>
            </w:pPr>
            <w:proofErr w:type="spellStart"/>
            <w:r w:rsidRPr="00D66B55">
              <w:lastRenderedPageBreak/>
              <w:t>М</w:t>
            </w:r>
            <w:r w:rsidR="00F27836" w:rsidRPr="00D66B55">
              <w:t>ТиСПН</w:t>
            </w:r>
            <w:proofErr w:type="spellEnd"/>
            <w:r w:rsidR="00F27836" w:rsidRPr="00D66B55">
              <w:t xml:space="preserve"> ЯО, </w:t>
            </w:r>
            <w:r w:rsidR="007F29CA" w:rsidRPr="00D66B55">
              <w:lastRenderedPageBreak/>
              <w:t>МЭР</w:t>
            </w:r>
            <w:r w:rsidR="00F27836"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не требует </w:t>
            </w:r>
            <w:r w:rsidRPr="00D66B55">
              <w:lastRenderedPageBreak/>
              <w:t>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4.7</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proofErr w:type="gramStart"/>
            <w:r w:rsidRPr="00D66B55">
              <w:t>Проведение оценки реального уровня и структуры бедности на региональном уровне и по муниципальным образованиям, выявление основных факторов и причин бедности граждан и семей (уровень доходов, состояние здоровья, уровень образования, занятость, участие в программах социальной поддержки, иждивенческая нагрузка и др.) и особенностей бедности в городской и сельской местностях</w:t>
            </w:r>
            <w:proofErr w:type="gramEnd"/>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оценка уровня бедности проведена/отчет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F0606" w:rsidP="00AF0606">
            <w:pPr>
              <w:pStyle w:val="ConsPlusNormal"/>
              <w:jc w:val="center"/>
            </w:pPr>
            <w:proofErr w:type="spellStart"/>
            <w:r w:rsidRPr="00D66B55">
              <w:t>М</w:t>
            </w:r>
            <w:r w:rsidR="00F27836" w:rsidRPr="00D66B55">
              <w:t>ТиСПН</w:t>
            </w:r>
            <w:proofErr w:type="spellEnd"/>
            <w:r w:rsidR="00F27836" w:rsidRPr="00D66B55">
              <w:t xml:space="preserve"> ЯО, </w:t>
            </w:r>
            <w:r w:rsidRPr="00D66B55">
              <w:t>МЭР</w:t>
            </w:r>
            <w:r w:rsidR="00F27836" w:rsidRPr="00D66B55">
              <w:t xml:space="preserve"> ЯО, ГСЗН ЯО, </w:t>
            </w:r>
            <w:r w:rsidRPr="00D66B55">
              <w:t>М</w:t>
            </w:r>
            <w:r w:rsidR="00F27836" w:rsidRPr="00D66B55">
              <w:t>Ф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4.8</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Формирование и ведение Реестра граждан с доходами ниже прожиточного минимума в разрезе муниципальных районов и городских округов области на базе АС ЕСРН ЯО</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Реестр сформирован/отчет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F0606" w:rsidP="006069F7">
            <w:pPr>
              <w:pStyle w:val="ConsPlusNormal"/>
              <w:jc w:val="center"/>
            </w:pPr>
            <w:proofErr w:type="spellStart"/>
            <w:r w:rsidRPr="00D66B55">
              <w:t>М</w:t>
            </w:r>
            <w:r w:rsidR="00F27836" w:rsidRPr="00D66B55">
              <w:t>ТиСПН</w:t>
            </w:r>
            <w:proofErr w:type="spellEnd"/>
            <w:r w:rsidR="00F27836" w:rsidRPr="00D66B55">
              <w:t xml:space="preserve"> ЯО, ОМСУ</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4.9</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Разработка и утверждение положения о порядке формирования и ведения Реестра граждан с доходами ниже прожиточного минимума в муниципальных районах и городских округах области</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нормативный правовой акт принят/постановление Правительства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2021 год</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2D4DF0" w:rsidP="006069F7">
            <w:pPr>
              <w:pStyle w:val="ConsPlusNormal"/>
              <w:jc w:val="center"/>
            </w:pPr>
            <w:proofErr w:type="spellStart"/>
            <w:r w:rsidRPr="00D66B55">
              <w:t>Д</w:t>
            </w:r>
            <w:r w:rsidR="00F27836" w:rsidRPr="00D66B55">
              <w:t>ТиСПН</w:t>
            </w:r>
            <w:proofErr w:type="spellEnd"/>
            <w:r w:rsidR="00F27836"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4.10</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 xml:space="preserve">Направление высвобождающихся средств на приоритетные направления расходов, в том числе на оказание мер социальной поддержки наиболее нуждающимся слоям </w:t>
            </w:r>
            <w:r w:rsidRPr="00D66B55">
              <w:lastRenderedPageBreak/>
              <w:t>населения, в связи с введением критериев нуждаемости и принципа адресности при предоставлении мер социальной поддержки отдельным категориям граждан</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 xml:space="preserve">увеличение средств на государственную поддержку малоимущих граждан/закон об областном бюджете на очередной финансовый год и на </w:t>
            </w:r>
            <w:r w:rsidRPr="00D66B55">
              <w:lastRenderedPageBreak/>
              <w:t>плановый период</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AF0606" w:rsidP="00AF0606">
            <w:pPr>
              <w:pStyle w:val="ConsPlusNormal"/>
              <w:jc w:val="center"/>
            </w:pPr>
            <w:proofErr w:type="spellStart"/>
            <w:r w:rsidRPr="00D66B55">
              <w:t>М</w:t>
            </w:r>
            <w:r w:rsidR="00F27836" w:rsidRPr="00D66B55">
              <w:t>ТиСПН</w:t>
            </w:r>
            <w:proofErr w:type="spellEnd"/>
            <w:r w:rsidR="00F27836" w:rsidRPr="00D66B55">
              <w:t xml:space="preserve"> ЯО, </w:t>
            </w:r>
            <w:r w:rsidRPr="00D66B55">
              <w:t>М</w:t>
            </w:r>
            <w:r w:rsidR="00F27836" w:rsidRPr="00D66B55">
              <w:t>Ф ЯО</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F27836" w:rsidRPr="00D66B55" w:rsidTr="006069F7">
        <w:tc>
          <w:tcPr>
            <w:tcW w:w="680"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lastRenderedPageBreak/>
              <w:t>4.11</w:t>
            </w:r>
          </w:p>
        </w:tc>
        <w:tc>
          <w:tcPr>
            <w:tcW w:w="402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pPr>
            <w:r w:rsidRPr="00D66B55">
              <w:t>Мониторинг численности получателей социальных выплат и общего объема средств, направленных на предоставление социальных выплат (в разрезе социальных выплат)</w:t>
            </w:r>
          </w:p>
        </w:tc>
        <w:tc>
          <w:tcPr>
            <w:tcW w:w="3515"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мониторинг проведен/отчет в Правительство области</w:t>
            </w:r>
          </w:p>
        </w:tc>
        <w:tc>
          <w:tcPr>
            <w:tcW w:w="153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2020 - 2030 годы</w:t>
            </w:r>
          </w:p>
        </w:tc>
        <w:tc>
          <w:tcPr>
            <w:tcW w:w="1814" w:type="dxa"/>
            <w:tcBorders>
              <w:top w:val="single" w:sz="4" w:space="0" w:color="auto"/>
              <w:left w:val="single" w:sz="4" w:space="0" w:color="auto"/>
              <w:bottom w:val="single" w:sz="4" w:space="0" w:color="auto"/>
              <w:right w:val="single" w:sz="4" w:space="0" w:color="auto"/>
            </w:tcBorders>
          </w:tcPr>
          <w:p w:rsidR="00F27836" w:rsidRPr="00D66B55" w:rsidRDefault="007F29CA" w:rsidP="006069F7">
            <w:pPr>
              <w:pStyle w:val="ConsPlusNormal"/>
              <w:jc w:val="center"/>
            </w:pPr>
            <w:proofErr w:type="spellStart"/>
            <w:r w:rsidRPr="00D66B55">
              <w:t>М</w:t>
            </w:r>
            <w:r w:rsidR="00F27836" w:rsidRPr="00D66B55">
              <w:t>ТиСПН</w:t>
            </w:r>
            <w:proofErr w:type="spellEnd"/>
            <w:r w:rsidR="00F27836" w:rsidRPr="00D66B55">
              <w:t xml:space="preserve"> ЯО, ОСЗН</w:t>
            </w:r>
          </w:p>
        </w:tc>
        <w:tc>
          <w:tcPr>
            <w:tcW w:w="2041" w:type="dxa"/>
            <w:tcBorders>
              <w:top w:val="single" w:sz="4" w:space="0" w:color="auto"/>
              <w:left w:val="single" w:sz="4" w:space="0" w:color="auto"/>
              <w:bottom w:val="single" w:sz="4" w:space="0" w:color="auto"/>
              <w:right w:val="single" w:sz="4" w:space="0" w:color="auto"/>
            </w:tcBorders>
          </w:tcPr>
          <w:p w:rsidR="00F27836" w:rsidRPr="00D66B55" w:rsidRDefault="00F27836" w:rsidP="006069F7">
            <w:pPr>
              <w:pStyle w:val="ConsPlusNormal"/>
              <w:jc w:val="center"/>
            </w:pPr>
            <w:r w:rsidRPr="00D66B55">
              <w:t>не требует финансирования</w:t>
            </w:r>
          </w:p>
        </w:tc>
      </w:tr>
      <w:tr w:rsidR="00E03DB9" w:rsidRPr="00D66B55" w:rsidTr="006069F7">
        <w:tc>
          <w:tcPr>
            <w:tcW w:w="680" w:type="dxa"/>
            <w:tcBorders>
              <w:top w:val="single" w:sz="4" w:space="0" w:color="auto"/>
              <w:left w:val="single" w:sz="4" w:space="0" w:color="auto"/>
              <w:bottom w:val="single" w:sz="4" w:space="0" w:color="auto"/>
              <w:right w:val="single" w:sz="4" w:space="0" w:color="auto"/>
            </w:tcBorders>
          </w:tcPr>
          <w:p w:rsidR="00E03DB9" w:rsidRPr="00D66B55" w:rsidRDefault="00E03DB9" w:rsidP="006069F7">
            <w:pPr>
              <w:pStyle w:val="ConsPlusNormal"/>
              <w:jc w:val="center"/>
            </w:pPr>
            <w:r w:rsidRPr="00D66B55">
              <w:t>4.12</w:t>
            </w:r>
          </w:p>
        </w:tc>
        <w:tc>
          <w:tcPr>
            <w:tcW w:w="4025" w:type="dxa"/>
            <w:tcBorders>
              <w:top w:val="single" w:sz="4" w:space="0" w:color="auto"/>
              <w:left w:val="single" w:sz="4" w:space="0" w:color="auto"/>
              <w:bottom w:val="single" w:sz="4" w:space="0" w:color="auto"/>
              <w:right w:val="single" w:sz="4" w:space="0" w:color="auto"/>
            </w:tcBorders>
          </w:tcPr>
          <w:p w:rsidR="00E03DB9" w:rsidRPr="00D66B55" w:rsidRDefault="00E03DB9" w:rsidP="00697020">
            <w:pPr>
              <w:pStyle w:val="ConsPlusNormal"/>
            </w:pPr>
            <w:r w:rsidRPr="00D66B55">
              <w:t xml:space="preserve">Разработка и утверждение постановления Правительства области об установлении величины прожиточного минимума на душу населения </w:t>
            </w:r>
            <w:r w:rsidR="00697020" w:rsidRPr="00D66B55">
              <w:t xml:space="preserve">и </w:t>
            </w:r>
            <w:r w:rsidRPr="00D66B55">
              <w:t>по основным социально-демографическим группам населения Ярославской области на очередной год</w:t>
            </w:r>
          </w:p>
        </w:tc>
        <w:tc>
          <w:tcPr>
            <w:tcW w:w="3515" w:type="dxa"/>
            <w:tcBorders>
              <w:top w:val="single" w:sz="4" w:space="0" w:color="auto"/>
              <w:left w:val="single" w:sz="4" w:space="0" w:color="auto"/>
              <w:bottom w:val="single" w:sz="4" w:space="0" w:color="auto"/>
              <w:right w:val="single" w:sz="4" w:space="0" w:color="auto"/>
            </w:tcBorders>
          </w:tcPr>
          <w:p w:rsidR="00E03DB9" w:rsidRPr="00D66B55" w:rsidRDefault="00697020" w:rsidP="00697020">
            <w:pPr>
              <w:pStyle w:val="ConsPlusNormal"/>
              <w:jc w:val="center"/>
            </w:pPr>
            <w:r w:rsidRPr="00D66B55">
              <w:t xml:space="preserve">законодательный акт принят/постановление Правительства </w:t>
            </w:r>
            <w:r w:rsidR="00290F27" w:rsidRPr="00D66B55">
              <w:t>Ярославской области</w:t>
            </w:r>
          </w:p>
        </w:tc>
        <w:tc>
          <w:tcPr>
            <w:tcW w:w="1531" w:type="dxa"/>
            <w:tcBorders>
              <w:top w:val="single" w:sz="4" w:space="0" w:color="auto"/>
              <w:left w:val="single" w:sz="4" w:space="0" w:color="auto"/>
              <w:bottom w:val="single" w:sz="4" w:space="0" w:color="auto"/>
              <w:right w:val="single" w:sz="4" w:space="0" w:color="auto"/>
            </w:tcBorders>
          </w:tcPr>
          <w:p w:rsidR="00E03DB9" w:rsidRPr="00D66B55" w:rsidRDefault="00290F27" w:rsidP="00290F27">
            <w:pPr>
              <w:pStyle w:val="ConsPlusNormal"/>
              <w:jc w:val="center"/>
            </w:pPr>
            <w:r w:rsidRPr="00D66B55">
              <w:t>2023 - 2030 годы</w:t>
            </w:r>
          </w:p>
        </w:tc>
        <w:tc>
          <w:tcPr>
            <w:tcW w:w="1814" w:type="dxa"/>
            <w:tcBorders>
              <w:top w:val="single" w:sz="4" w:space="0" w:color="auto"/>
              <w:left w:val="single" w:sz="4" w:space="0" w:color="auto"/>
              <w:bottom w:val="single" w:sz="4" w:space="0" w:color="auto"/>
              <w:right w:val="single" w:sz="4" w:space="0" w:color="auto"/>
            </w:tcBorders>
          </w:tcPr>
          <w:p w:rsidR="00E03DB9" w:rsidRPr="00D66B55" w:rsidRDefault="009A6F78" w:rsidP="006069F7">
            <w:pPr>
              <w:pStyle w:val="ConsPlusNormal"/>
              <w:jc w:val="center"/>
            </w:pPr>
            <w:r w:rsidRPr="00D66B55">
              <w:t>МЭР</w:t>
            </w:r>
            <w:r w:rsidR="00290F27" w:rsidRPr="00D66B55">
              <w:t xml:space="preserve"> ЯО</w:t>
            </w:r>
          </w:p>
        </w:tc>
        <w:tc>
          <w:tcPr>
            <w:tcW w:w="2041" w:type="dxa"/>
            <w:tcBorders>
              <w:top w:val="single" w:sz="4" w:space="0" w:color="auto"/>
              <w:left w:val="single" w:sz="4" w:space="0" w:color="auto"/>
              <w:bottom w:val="single" w:sz="4" w:space="0" w:color="auto"/>
              <w:right w:val="single" w:sz="4" w:space="0" w:color="auto"/>
            </w:tcBorders>
          </w:tcPr>
          <w:p w:rsidR="00E03DB9" w:rsidRPr="00D66B55" w:rsidRDefault="00290F27" w:rsidP="006069F7">
            <w:pPr>
              <w:pStyle w:val="ConsPlusNormal"/>
              <w:jc w:val="center"/>
            </w:pPr>
            <w:r w:rsidRPr="00D66B55">
              <w:t>не требует финансирования</w:t>
            </w:r>
          </w:p>
        </w:tc>
      </w:tr>
    </w:tbl>
    <w:p w:rsidR="00F27836" w:rsidRPr="00D66B55" w:rsidRDefault="00F27836" w:rsidP="00F27836">
      <w:pPr>
        <w:pStyle w:val="ConsPlusNormal"/>
        <w:sectPr w:rsidR="00F27836" w:rsidRPr="00D66B55">
          <w:headerReference w:type="default" r:id="rId9"/>
          <w:footerReference w:type="default" r:id="rId10"/>
          <w:pgSz w:w="16838" w:h="11906" w:orient="landscape"/>
          <w:pgMar w:top="1133" w:right="1440" w:bottom="566" w:left="1440" w:header="0" w:footer="0" w:gutter="0"/>
          <w:cols w:space="720"/>
          <w:noEndnote/>
        </w:sectPr>
      </w:pPr>
    </w:p>
    <w:p w:rsidR="00F27836" w:rsidRPr="00D66B55" w:rsidRDefault="00F27836" w:rsidP="00F27836">
      <w:pPr>
        <w:pStyle w:val="ConsPlusNormal"/>
        <w:jc w:val="both"/>
      </w:pPr>
    </w:p>
    <w:p w:rsidR="00F27836" w:rsidRPr="00D66B55" w:rsidRDefault="00F27836" w:rsidP="00F27836">
      <w:pPr>
        <w:pStyle w:val="ConsPlusNormal"/>
        <w:jc w:val="center"/>
        <w:outlineLvl w:val="2"/>
      </w:pPr>
      <w:r w:rsidRPr="00D66B55">
        <w:t>Список сокращений, используемых в таблице</w:t>
      </w:r>
    </w:p>
    <w:p w:rsidR="00F27836" w:rsidRPr="00D66B55" w:rsidRDefault="00F27836" w:rsidP="00F27836">
      <w:pPr>
        <w:pStyle w:val="ConsPlusNormal"/>
        <w:jc w:val="both"/>
      </w:pPr>
    </w:p>
    <w:p w:rsidR="00F27836" w:rsidRPr="00D66B55" w:rsidRDefault="00F27836" w:rsidP="00F27836">
      <w:pPr>
        <w:pStyle w:val="ConsPlusNormal"/>
        <w:ind w:firstLine="540"/>
        <w:jc w:val="both"/>
      </w:pPr>
      <w:r w:rsidRPr="00D66B55">
        <w:t>АС ЕСРН ЯО - автоматизированная информационная система "Единый социальный регистр населения Ярославской области"</w:t>
      </w:r>
    </w:p>
    <w:p w:rsidR="00F27836" w:rsidRPr="00D66B55" w:rsidRDefault="00F27836" w:rsidP="00F27836">
      <w:pPr>
        <w:pStyle w:val="ConsPlusNormal"/>
        <w:spacing w:before="240"/>
        <w:ind w:firstLine="540"/>
        <w:jc w:val="both"/>
      </w:pPr>
      <w:r w:rsidRPr="00D66B55">
        <w:t>ГБУ ЯО "Корпорация развития МСП" - государственное бюджетное учреждение Ярославской области "Корпорация развития малого и среднего предпринимательства"</w:t>
      </w:r>
    </w:p>
    <w:p w:rsidR="00F27836" w:rsidRPr="00D66B55" w:rsidRDefault="00F27836" w:rsidP="00F27836">
      <w:pPr>
        <w:pStyle w:val="ConsPlusNormal"/>
        <w:spacing w:before="240"/>
        <w:ind w:firstLine="540"/>
        <w:jc w:val="both"/>
      </w:pPr>
      <w:r w:rsidRPr="00D66B55">
        <w:t>ГКУ ЯО ЦЗН - государственные казенные учреждения Ярославской области центры занятости населения</w:t>
      </w:r>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"Обеспечение доступным и комфортным жильем населения Ярославской области" на 2020 - 2025 годы - государственная программа Ярославской области "Обеспечение доступным и комфортным жильем населения Ярославской области" на 2020 - 2025 годы, утвержденная постановлением Правительства области от 21.02.2020 N 147-п "Об утверждении государственной программы Ярославской области "Обеспечение доступным и комфортным жильем населения Ярославской области" на 2020 - 2025 годы и признании</w:t>
      </w:r>
      <w:proofErr w:type="gramEnd"/>
      <w:r w:rsidRPr="00D66B55">
        <w:t xml:space="preserve"> </w:t>
      </w:r>
      <w:proofErr w:type="gramStart"/>
      <w:r w:rsidRPr="00D66B55">
        <w:t>утратившими</w:t>
      </w:r>
      <w:proofErr w:type="gramEnd"/>
      <w:r w:rsidRPr="00D66B55">
        <w:t xml:space="preserve"> силу и частично утратившими силу отдельных постановлений Правительства области"</w:t>
      </w:r>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"Развитие культуры и туризма в Ярославской области" на 2014 - 2020 годы - государственная программа Ярославской области "Развитие культуры и туризма в Ярославской области" на 2014 - 2020 годы, утвержденная постановлением Правительства области от 24.06.2014 N 594-п "Об утверждении государственной программы Ярославской области "Развитие культуры и туризма в Ярославской области" на 2014 - 2020 годы"</w:t>
      </w:r>
      <w:proofErr w:type="gramEnd"/>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"Развитие образования в Ярославской области" на 2021 - 202</w:t>
      </w:r>
      <w:r w:rsidR="00D026DE" w:rsidRPr="00D66B55">
        <w:t>5</w:t>
      </w:r>
      <w:r w:rsidRPr="00D66B55">
        <w:t xml:space="preserve"> годы - государственная программа Ярославской области "Развитие образования в Ярославской области" на 2021 - 202</w:t>
      </w:r>
      <w:r w:rsidR="00D026DE" w:rsidRPr="00D66B55">
        <w:t>5</w:t>
      </w:r>
      <w:r w:rsidRPr="00D66B55">
        <w:t xml:space="preserve"> годы, утвержденная постановлением Правительства области от 30.03.2021 N 169-п "Об утверждении государственной программы Ярославской области "Развитие образования в Ярославской области" на 2021 - 202</w:t>
      </w:r>
      <w:r w:rsidR="00D026DE" w:rsidRPr="00D66B55">
        <w:t>5</w:t>
      </w:r>
      <w:r w:rsidRPr="00D66B55">
        <w:t xml:space="preserve"> годы и признании утратившими силу отдельных постановлений Правительства области"</w:t>
      </w:r>
      <w:proofErr w:type="gramEnd"/>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"Развитие физической культуры и спорта в Ярославской области" на 2014 - 2020 годы - государственная программа Ярославской области "Развитие физической культуры и спорта в Ярославской области" на 2014 - 2020 годы, утвержденная постановлением Правительства области от 30.05.2014 N 530-п "О государственной программе Ярославской области "Развитие физической культуры и спорта в Ярославской области" на 2014 - 2020 годы"</w:t>
      </w:r>
      <w:proofErr w:type="gramEnd"/>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"Содействие занятости населения Ярославской области" на 2020 - 2025 годы - государственная программа Ярославской области "Содействие занятости населения Ярославской области" на 2020 - 2025 годы, утвержденная постановлением Правительства области от 30.01.2020 N 54-п "Об утверждении государственной программы Ярославской области "Содействие занятости населения Ярославской области" на 2020 - 2025 годы и о признании утратившими силу отдельных постановлений Правительства области"</w:t>
      </w:r>
      <w:proofErr w:type="gramEnd"/>
    </w:p>
    <w:p w:rsidR="00F27836" w:rsidRPr="00D66B55" w:rsidRDefault="00F27836" w:rsidP="00F27836">
      <w:pPr>
        <w:pStyle w:val="ConsPlusNormal"/>
        <w:spacing w:before="240"/>
        <w:ind w:firstLine="540"/>
        <w:jc w:val="both"/>
      </w:pPr>
      <w:proofErr w:type="gramStart"/>
      <w:r w:rsidRPr="00D66B55">
        <w:t xml:space="preserve">государственная программа Ярославской области "Экономическое развитие и инновационная экономика в Ярославской области" на 2014 - 2021 годы - государственная программа Ярославской </w:t>
      </w:r>
      <w:r w:rsidRPr="00D66B55">
        <w:lastRenderedPageBreak/>
        <w:t>области "Экономическое развитие и инновационная экономика в Ярославской области" на 2014 - 2021 годы, утвержденная постановлением Правительства области от 27.03.2014 N 257-п "Об утверждении государственной программы Ярославской области "Экономическое развитие и инновационная экономика в Ярославской области" на 2014 - 2021 годы"</w:t>
      </w:r>
      <w:proofErr w:type="gramEnd"/>
    </w:p>
    <w:p w:rsidR="00F27836" w:rsidRPr="00D66B55" w:rsidRDefault="00F27836" w:rsidP="00F27836">
      <w:pPr>
        <w:pStyle w:val="ConsPlusNormal"/>
        <w:spacing w:before="240"/>
        <w:ind w:firstLine="540"/>
        <w:jc w:val="both"/>
      </w:pPr>
      <w:proofErr w:type="gramStart"/>
      <w:r w:rsidRPr="00D66B55">
        <w:t>государственная программа Ярославской области "Экономическое развитие и инновационная экономика в Ярославской области" на 2021 - 2025 годы - государственная программа Ярославской области "Экономическое развитие и инновационная экономика в Ярославской области" на 2021 - 2025 годы, утвержденная постановлением Правительства области от 16.02.2021 N 47-п "Об утверждении государственной программы Ярославской области "Экономическое развитие и инновационная экономика в Ярославской области" на 2021 - 2025 годы и о</w:t>
      </w:r>
      <w:proofErr w:type="gramEnd"/>
      <w:r w:rsidRPr="00D66B55">
        <w:t xml:space="preserve"> признании </w:t>
      </w:r>
      <w:proofErr w:type="gramStart"/>
      <w:r w:rsidRPr="00D66B55">
        <w:t>утратившими</w:t>
      </w:r>
      <w:proofErr w:type="gramEnd"/>
      <w:r w:rsidRPr="00D66B55">
        <w:t xml:space="preserve"> силу отдельных постановлений Правительства области</w:t>
      </w:r>
    </w:p>
    <w:p w:rsidR="00F27836" w:rsidRPr="00D66B55" w:rsidRDefault="00F27836" w:rsidP="00F27836">
      <w:pPr>
        <w:pStyle w:val="ConsPlusNormal"/>
        <w:jc w:val="both"/>
      </w:pPr>
      <w:r w:rsidRPr="00D66B55">
        <w:t>(абзац введен Постановлением Правительства ЯО от 30.05.2022 N 406-п)</w:t>
      </w:r>
    </w:p>
    <w:p w:rsidR="00F27836" w:rsidRPr="00D66B55" w:rsidRDefault="00F27836" w:rsidP="00F27836">
      <w:pPr>
        <w:pStyle w:val="ConsPlusNormal"/>
        <w:spacing w:before="240"/>
        <w:ind w:firstLine="540"/>
        <w:jc w:val="both"/>
      </w:pPr>
      <w:proofErr w:type="spellStart"/>
      <w:r w:rsidRPr="00D66B55">
        <w:t>ДИиП</w:t>
      </w:r>
      <w:proofErr w:type="spellEnd"/>
      <w:r w:rsidRPr="00D66B55">
        <w:t xml:space="preserve"> ЯО - департамент инвестиций и промышленности Ярославской области</w:t>
      </w:r>
    </w:p>
    <w:p w:rsidR="00F27836" w:rsidRPr="00D66B55" w:rsidRDefault="00F27836" w:rsidP="00F27836">
      <w:pPr>
        <w:pStyle w:val="ConsPlusNormal"/>
        <w:spacing w:before="240"/>
        <w:ind w:firstLine="540"/>
        <w:jc w:val="both"/>
      </w:pPr>
      <w:r w:rsidRPr="00D66B55">
        <w:t>Минтруд России - Министерство труда и социальной защиты Российской Федерации</w:t>
      </w:r>
    </w:p>
    <w:p w:rsidR="00F27836" w:rsidRPr="00D66B55" w:rsidRDefault="00F27836" w:rsidP="00F27836">
      <w:pPr>
        <w:pStyle w:val="ConsPlusNormal"/>
        <w:spacing w:before="240"/>
        <w:ind w:firstLine="540"/>
        <w:jc w:val="both"/>
      </w:pPr>
      <w:r w:rsidRPr="00D66B55">
        <w:t>ОИВ ЯО - органы исполнительной власти Ярославской области</w:t>
      </w:r>
    </w:p>
    <w:p w:rsidR="00F27836" w:rsidRPr="00D66B55" w:rsidRDefault="00F27836" w:rsidP="00F27836">
      <w:pPr>
        <w:pStyle w:val="ConsPlusNormal"/>
        <w:spacing w:before="240"/>
        <w:ind w:firstLine="540"/>
        <w:jc w:val="both"/>
      </w:pPr>
      <w:r w:rsidRPr="00D66B55">
        <w:t>ОМСУ - органы местного самоуправления муниципальных образований Ярославской области</w:t>
      </w:r>
    </w:p>
    <w:p w:rsidR="00F27836" w:rsidRPr="00D66B55" w:rsidRDefault="00F27836" w:rsidP="00F27836">
      <w:pPr>
        <w:pStyle w:val="ConsPlusNormal"/>
        <w:spacing w:before="240"/>
        <w:ind w:firstLine="540"/>
        <w:jc w:val="both"/>
      </w:pPr>
      <w:r w:rsidRPr="00D66B55">
        <w:t>СФР - Фонд пенсионного и социального страхования Российской Федерации</w:t>
      </w:r>
    </w:p>
    <w:p w:rsidR="00F27836" w:rsidRPr="00D66B55" w:rsidRDefault="00F27836" w:rsidP="00F27836">
      <w:pPr>
        <w:pStyle w:val="ConsPlusNormal"/>
        <w:spacing w:before="240"/>
        <w:ind w:firstLine="540"/>
        <w:jc w:val="both"/>
      </w:pPr>
      <w:r w:rsidRPr="00D66B55">
        <w:t>ОСЗН - органы социальной защиты населения</w:t>
      </w:r>
    </w:p>
    <w:p w:rsidR="009C5FAC" w:rsidRPr="00D66B55" w:rsidRDefault="009C5FAC" w:rsidP="00F27836">
      <w:pPr>
        <w:pStyle w:val="ConsPlusNormal"/>
        <w:spacing w:before="240"/>
        <w:ind w:firstLine="540"/>
        <w:jc w:val="both"/>
        <w:sectPr w:rsidR="009C5FAC" w:rsidRPr="00D66B55">
          <w:headerReference w:type="default" r:id="rId11"/>
          <w:footerReference w:type="default" r:id="rId12"/>
          <w:pgSz w:w="11906" w:h="16838"/>
          <w:pgMar w:top="1440" w:right="566" w:bottom="1440" w:left="1133" w:header="0" w:footer="0" w:gutter="0"/>
          <w:cols w:space="720"/>
          <w:noEndnote/>
        </w:sectPr>
      </w:pPr>
    </w:p>
    <w:p w:rsidR="009C5FAC" w:rsidRPr="00D66B55" w:rsidRDefault="009C5FAC"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lastRenderedPageBreak/>
        <w:t>Приложение № 1</w:t>
      </w:r>
    </w:p>
    <w:p w:rsidR="009C5FAC" w:rsidRPr="00D66B55" w:rsidRDefault="009C5FAC"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t>к программе "Снижение доли населения</w:t>
      </w:r>
    </w:p>
    <w:p w:rsidR="009C5FAC" w:rsidRPr="00D66B55" w:rsidRDefault="009C5FAC"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t xml:space="preserve">с доходами ниже границы бедности </w:t>
      </w:r>
    </w:p>
    <w:p w:rsidR="009C5FAC" w:rsidRPr="00D66B55" w:rsidRDefault="009C5FAC"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t>в Ярославской области" на 2020 – 20</w:t>
      </w:r>
      <w:r w:rsidR="00525844" w:rsidRPr="00D66B55">
        <w:rPr>
          <w:rFonts w:ascii="Times New Roman" w:hAnsi="Times New Roman" w:cs="Times New Roman"/>
          <w:sz w:val="24"/>
          <w:szCs w:val="24"/>
        </w:rPr>
        <w:t>30</w:t>
      </w:r>
      <w:r w:rsidRPr="00D66B55">
        <w:rPr>
          <w:rFonts w:ascii="Times New Roman" w:hAnsi="Times New Roman" w:cs="Times New Roman"/>
          <w:sz w:val="24"/>
          <w:szCs w:val="24"/>
        </w:rPr>
        <w:t xml:space="preserve"> годы»</w:t>
      </w:r>
    </w:p>
    <w:p w:rsidR="009C5FAC" w:rsidRPr="00D66B55" w:rsidRDefault="009C5FAC" w:rsidP="009C5FAC">
      <w:pPr>
        <w:spacing w:after="0" w:line="240" w:lineRule="auto"/>
        <w:jc w:val="right"/>
        <w:rPr>
          <w:rFonts w:ascii="Times New Roman" w:hAnsi="Times New Roman" w:cs="Times New Roman"/>
          <w:sz w:val="24"/>
          <w:szCs w:val="24"/>
        </w:rPr>
      </w:pPr>
    </w:p>
    <w:p w:rsidR="009C5FAC" w:rsidRPr="00D66B55" w:rsidRDefault="009C5FAC"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t>Таблица 1. «Значения целевых показателей»</w:t>
      </w:r>
    </w:p>
    <w:p w:rsidR="00525844" w:rsidRPr="00D66B55" w:rsidRDefault="00525844" w:rsidP="009C5FAC">
      <w:pPr>
        <w:spacing w:after="0" w:line="240" w:lineRule="auto"/>
        <w:jc w:val="right"/>
        <w:rPr>
          <w:rFonts w:ascii="Times New Roman" w:hAnsi="Times New Roman" w:cs="Times New Roman"/>
          <w:sz w:val="24"/>
          <w:szCs w:val="24"/>
        </w:rPr>
      </w:pPr>
    </w:p>
    <w:tbl>
      <w:tblPr>
        <w:tblW w:w="14190" w:type="dxa"/>
        <w:tblInd w:w="93" w:type="dxa"/>
        <w:tblLook w:val="04A0" w:firstRow="1" w:lastRow="0" w:firstColumn="1" w:lastColumn="0" w:noHBand="0" w:noVBand="1"/>
      </w:tblPr>
      <w:tblGrid>
        <w:gridCol w:w="579"/>
        <w:gridCol w:w="1797"/>
        <w:gridCol w:w="1409"/>
        <w:gridCol w:w="1451"/>
        <w:gridCol w:w="2357"/>
        <w:gridCol w:w="1407"/>
        <w:gridCol w:w="1757"/>
        <w:gridCol w:w="1622"/>
        <w:gridCol w:w="1811"/>
      </w:tblGrid>
      <w:tr w:rsidR="00386EA3" w:rsidRPr="00D66B55" w:rsidTr="00114AE9">
        <w:trPr>
          <w:trHeight w:val="765"/>
        </w:trPr>
        <w:tc>
          <w:tcPr>
            <w:tcW w:w="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xml:space="preserve">№ </w:t>
            </w:r>
            <w:proofErr w:type="gramStart"/>
            <w:r w:rsidRPr="00D66B55">
              <w:rPr>
                <w:rFonts w:ascii="Times New Roman" w:eastAsia="Times New Roman" w:hAnsi="Times New Roman" w:cs="Times New Roman"/>
                <w:bCs/>
                <w:color w:val="000000"/>
                <w:sz w:val="24"/>
                <w:szCs w:val="24"/>
              </w:rPr>
              <w:t>п</w:t>
            </w:r>
            <w:proofErr w:type="gramEnd"/>
            <w:r w:rsidRPr="00D66B55">
              <w:rPr>
                <w:rFonts w:ascii="Times New Roman" w:eastAsia="Times New Roman" w:hAnsi="Times New Roman" w:cs="Times New Roman"/>
                <w:bCs/>
                <w:color w:val="000000"/>
                <w:sz w:val="24"/>
                <w:szCs w:val="24"/>
              </w:rPr>
              <w:t>/п</w:t>
            </w:r>
          </w:p>
        </w:tc>
        <w:tc>
          <w:tcPr>
            <w:tcW w:w="1560"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Ответственный исполнитель</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417"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Целевой показатель</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418"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Целевая тенденция показателя*</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2409"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Периодичность целевого показателя (квартальная, годовая)</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418"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Единица измерения</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3544" w:type="dxa"/>
            <w:gridSpan w:val="2"/>
            <w:tcBorders>
              <w:top w:val="single" w:sz="4" w:space="0" w:color="000000"/>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Значение целевого показателя региональной программы в отчётном квартале</w:t>
            </w:r>
          </w:p>
        </w:tc>
        <w:tc>
          <w:tcPr>
            <w:tcW w:w="1842" w:type="dxa"/>
            <w:vMerge w:val="restart"/>
            <w:tcBorders>
              <w:top w:val="single" w:sz="4" w:space="0" w:color="000000"/>
              <w:left w:val="nil"/>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Примечание</w:t>
            </w:r>
          </w:p>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r>
      <w:tr w:rsidR="00386EA3" w:rsidRPr="00D66B55" w:rsidTr="00114AE9">
        <w:trPr>
          <w:trHeight w:val="300"/>
        </w:trPr>
        <w:tc>
          <w:tcPr>
            <w:tcW w:w="582" w:type="dxa"/>
            <w:vMerge/>
            <w:tcBorders>
              <w:top w:val="single" w:sz="4" w:space="0" w:color="000000"/>
              <w:left w:val="single" w:sz="4" w:space="0" w:color="000000"/>
              <w:bottom w:val="single" w:sz="4" w:space="0" w:color="000000"/>
              <w:right w:val="single" w:sz="4" w:space="0" w:color="000000"/>
            </w:tcBorders>
            <w:vAlign w:val="center"/>
            <w:hideMark/>
          </w:tcPr>
          <w:p w:rsidR="00386EA3" w:rsidRPr="00D66B55" w:rsidRDefault="00386EA3" w:rsidP="009C5FAC">
            <w:pPr>
              <w:spacing w:after="0" w:line="240" w:lineRule="auto"/>
              <w:rPr>
                <w:rFonts w:ascii="Times New Roman" w:eastAsia="Times New Roman" w:hAnsi="Times New Roman" w:cs="Times New Roman"/>
                <w:bCs/>
                <w:color w:val="000000"/>
                <w:sz w:val="24"/>
                <w:szCs w:val="24"/>
              </w:rPr>
            </w:pPr>
          </w:p>
        </w:tc>
        <w:tc>
          <w:tcPr>
            <w:tcW w:w="1560"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c>
          <w:tcPr>
            <w:tcW w:w="1417"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c>
          <w:tcPr>
            <w:tcW w:w="1418"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c>
          <w:tcPr>
            <w:tcW w:w="2409"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c>
          <w:tcPr>
            <w:tcW w:w="1418"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c>
          <w:tcPr>
            <w:tcW w:w="1843" w:type="dxa"/>
            <w:tcBorders>
              <w:top w:val="nil"/>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план</w:t>
            </w:r>
          </w:p>
        </w:tc>
        <w:tc>
          <w:tcPr>
            <w:tcW w:w="1701" w:type="dxa"/>
            <w:tcBorders>
              <w:top w:val="nil"/>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факт</w:t>
            </w:r>
          </w:p>
        </w:tc>
        <w:tc>
          <w:tcPr>
            <w:tcW w:w="1842" w:type="dxa"/>
            <w:vMerge/>
            <w:tcBorders>
              <w:left w:val="nil"/>
              <w:bottom w:val="single" w:sz="4" w:space="0" w:color="000000"/>
              <w:right w:val="single" w:sz="4" w:space="0" w:color="000000"/>
            </w:tcBorders>
            <w:shd w:val="clear" w:color="auto" w:fill="auto"/>
            <w:vAlign w:val="center"/>
            <w:hideMark/>
          </w:tcPr>
          <w:p w:rsidR="00386EA3" w:rsidRPr="00D66B55" w:rsidRDefault="00386EA3" w:rsidP="009C5FAC">
            <w:pPr>
              <w:spacing w:after="0" w:line="240" w:lineRule="auto"/>
              <w:jc w:val="center"/>
              <w:rPr>
                <w:rFonts w:ascii="Times New Roman" w:eastAsia="Times New Roman" w:hAnsi="Times New Roman" w:cs="Times New Roman"/>
                <w:bCs/>
                <w:color w:val="000000"/>
                <w:sz w:val="24"/>
                <w:szCs w:val="24"/>
              </w:rPr>
            </w:pPr>
          </w:p>
        </w:tc>
      </w:tr>
      <w:tr w:rsidR="009C5FAC" w:rsidRPr="00D66B55" w:rsidTr="00114AE9">
        <w:trPr>
          <w:trHeight w:val="326"/>
        </w:trPr>
        <w:tc>
          <w:tcPr>
            <w:tcW w:w="582" w:type="dxa"/>
            <w:tcBorders>
              <w:top w:val="nil"/>
              <w:left w:val="single" w:sz="4" w:space="0" w:color="000000"/>
              <w:bottom w:val="single" w:sz="4" w:space="0" w:color="000000"/>
              <w:right w:val="single" w:sz="4" w:space="0" w:color="000000"/>
            </w:tcBorders>
            <w:shd w:val="clear" w:color="auto" w:fill="auto"/>
            <w:vAlign w:val="center"/>
            <w:hideMark/>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r w:rsidRPr="00D66B55">
              <w:rPr>
                <w:rFonts w:ascii="Times New Roman" w:eastAsia="Times New Roman" w:hAnsi="Times New Roman" w:cs="Times New Roman"/>
                <w:color w:val="000000"/>
                <w:sz w:val="24"/>
                <w:szCs w:val="24"/>
              </w:rPr>
              <w:t>1</w:t>
            </w:r>
          </w:p>
        </w:tc>
        <w:tc>
          <w:tcPr>
            <w:tcW w:w="1560"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c>
          <w:tcPr>
            <w:tcW w:w="1417"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c>
          <w:tcPr>
            <w:tcW w:w="1418"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c>
          <w:tcPr>
            <w:tcW w:w="2409"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c>
          <w:tcPr>
            <w:tcW w:w="1418"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c>
          <w:tcPr>
            <w:tcW w:w="1843"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right"/>
              <w:rPr>
                <w:rFonts w:ascii="Times New Roman" w:eastAsia="Times New Roman" w:hAnsi="Times New Roman" w:cs="Times New Roman"/>
                <w:color w:val="000000"/>
                <w:sz w:val="24"/>
                <w:szCs w:val="24"/>
              </w:rPr>
            </w:pPr>
          </w:p>
        </w:tc>
        <w:tc>
          <w:tcPr>
            <w:tcW w:w="1701"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right"/>
              <w:rPr>
                <w:rFonts w:ascii="Times New Roman" w:eastAsia="Times New Roman" w:hAnsi="Times New Roman" w:cs="Times New Roman"/>
                <w:color w:val="000000"/>
                <w:sz w:val="24"/>
                <w:szCs w:val="24"/>
              </w:rPr>
            </w:pPr>
          </w:p>
        </w:tc>
        <w:tc>
          <w:tcPr>
            <w:tcW w:w="1842" w:type="dxa"/>
            <w:tcBorders>
              <w:top w:val="nil"/>
              <w:left w:val="nil"/>
              <w:bottom w:val="single" w:sz="4" w:space="0" w:color="000000"/>
              <w:right w:val="single" w:sz="4" w:space="0" w:color="000000"/>
            </w:tcBorders>
            <w:shd w:val="clear" w:color="auto" w:fill="auto"/>
            <w:vAlign w:val="center"/>
          </w:tcPr>
          <w:p w:rsidR="009C5FAC" w:rsidRPr="00D66B55" w:rsidRDefault="009C5FAC" w:rsidP="009C5FAC">
            <w:pPr>
              <w:spacing w:after="0" w:line="240" w:lineRule="auto"/>
              <w:jc w:val="center"/>
              <w:rPr>
                <w:rFonts w:ascii="Times New Roman" w:eastAsia="Times New Roman" w:hAnsi="Times New Roman" w:cs="Times New Roman"/>
                <w:color w:val="000000"/>
                <w:sz w:val="24"/>
                <w:szCs w:val="24"/>
              </w:rPr>
            </w:pPr>
          </w:p>
        </w:tc>
      </w:tr>
    </w:tbl>
    <w:p w:rsidR="009C5FAC" w:rsidRPr="00D66B55" w:rsidRDefault="009C5FAC" w:rsidP="009C5FAC">
      <w:pPr>
        <w:spacing w:after="0" w:line="240" w:lineRule="auto"/>
        <w:jc w:val="right"/>
        <w:rPr>
          <w:rFonts w:ascii="Times New Roman" w:hAnsi="Times New Roman" w:cs="Times New Roman"/>
          <w:sz w:val="24"/>
          <w:szCs w:val="24"/>
        </w:rPr>
      </w:pPr>
    </w:p>
    <w:p w:rsidR="009C5FAC" w:rsidRPr="00D66B55" w:rsidRDefault="00D5738D" w:rsidP="009C5FAC">
      <w:pPr>
        <w:spacing w:after="0" w:line="240" w:lineRule="auto"/>
        <w:jc w:val="right"/>
        <w:rPr>
          <w:rFonts w:ascii="Times New Roman" w:hAnsi="Times New Roman" w:cs="Times New Roman"/>
          <w:sz w:val="24"/>
          <w:szCs w:val="24"/>
        </w:rPr>
      </w:pPr>
      <w:r w:rsidRPr="00D66B55">
        <w:rPr>
          <w:rFonts w:ascii="Times New Roman" w:hAnsi="Times New Roman" w:cs="Times New Roman"/>
          <w:sz w:val="24"/>
          <w:szCs w:val="24"/>
        </w:rPr>
        <w:t>Таблица 2. «Программные мероприятия»</w:t>
      </w:r>
    </w:p>
    <w:p w:rsidR="00525844" w:rsidRPr="00D66B55" w:rsidRDefault="00525844" w:rsidP="009C5FAC">
      <w:pPr>
        <w:spacing w:after="0" w:line="240" w:lineRule="auto"/>
        <w:jc w:val="right"/>
        <w:rPr>
          <w:rFonts w:ascii="Times New Roman" w:hAnsi="Times New Roman" w:cs="Times New Roman"/>
          <w:sz w:val="24"/>
          <w:szCs w:val="24"/>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986"/>
        <w:gridCol w:w="1174"/>
        <w:gridCol w:w="967"/>
        <w:gridCol w:w="1056"/>
        <w:gridCol w:w="1055"/>
        <w:gridCol w:w="993"/>
        <w:gridCol w:w="570"/>
        <w:gridCol w:w="564"/>
        <w:gridCol w:w="694"/>
        <w:gridCol w:w="819"/>
        <w:gridCol w:w="613"/>
        <w:gridCol w:w="709"/>
        <w:gridCol w:w="708"/>
        <w:gridCol w:w="1134"/>
        <w:gridCol w:w="851"/>
        <w:gridCol w:w="850"/>
      </w:tblGrid>
      <w:tr w:rsidR="00114AE9" w:rsidRPr="00D66B55" w:rsidTr="00114AE9">
        <w:trPr>
          <w:trHeight w:val="1020"/>
        </w:trPr>
        <w:tc>
          <w:tcPr>
            <w:tcW w:w="432"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xml:space="preserve">№ </w:t>
            </w:r>
            <w:proofErr w:type="gramStart"/>
            <w:r w:rsidRPr="00D66B55">
              <w:rPr>
                <w:rFonts w:ascii="Times New Roman" w:eastAsia="Times New Roman" w:hAnsi="Times New Roman" w:cs="Times New Roman"/>
                <w:bCs/>
                <w:color w:val="000000"/>
                <w:sz w:val="24"/>
                <w:szCs w:val="24"/>
              </w:rPr>
              <w:t>п</w:t>
            </w:r>
            <w:proofErr w:type="gramEnd"/>
            <w:r w:rsidRPr="00D66B55">
              <w:rPr>
                <w:rFonts w:ascii="Times New Roman" w:eastAsia="Times New Roman" w:hAnsi="Times New Roman" w:cs="Times New Roman"/>
                <w:bCs/>
                <w:color w:val="000000"/>
                <w:sz w:val="24"/>
                <w:szCs w:val="24"/>
              </w:rPr>
              <w:t>/п.</w:t>
            </w:r>
          </w:p>
        </w:tc>
        <w:tc>
          <w:tcPr>
            <w:tcW w:w="986"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Ответ</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ственный исполни</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тель</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174"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Наименова</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ние задачи региональ</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ной про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граммы</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967"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Направ</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ление меропри</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ятия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056"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Наимено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вание мероприя</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тия / кон</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трольного события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055"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Уровень предо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ставления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993"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Результат реализа</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ции ме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роприя</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тия / кон</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троль</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ного события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828" w:type="dxa"/>
            <w:gridSpan w:val="3"/>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Значения результата реализации меро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приятия / контроль</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ного события</w:t>
            </w:r>
          </w:p>
        </w:tc>
        <w:tc>
          <w:tcPr>
            <w:tcW w:w="819"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Еди</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ница изме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рения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322" w:type="dxa"/>
            <w:gridSpan w:val="2"/>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Расходы на реализацию мероприятия / контрольного события</w:t>
            </w:r>
          </w:p>
        </w:tc>
        <w:tc>
          <w:tcPr>
            <w:tcW w:w="708"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Еди</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ница изме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рения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1134"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Периодич</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ность от</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четности по меро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 xml:space="preserve">приятию </w:t>
            </w:r>
            <w:r w:rsidRPr="00D66B55">
              <w:rPr>
                <w:rFonts w:ascii="Times New Roman" w:eastAsia="Times New Roman" w:hAnsi="Times New Roman" w:cs="Times New Roman"/>
                <w:bCs/>
                <w:color w:val="000000"/>
                <w:sz w:val="24"/>
                <w:szCs w:val="24"/>
              </w:rPr>
              <w:br/>
              <w:t>(кварталь</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ная, годо</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вая)</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851"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Целе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вой показа</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тель</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c>
          <w:tcPr>
            <w:tcW w:w="850" w:type="dxa"/>
            <w:vMerge w:val="restart"/>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Приме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чание</w:t>
            </w:r>
          </w:p>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 </w:t>
            </w:r>
          </w:p>
        </w:tc>
      </w:tr>
      <w:tr w:rsidR="00114AE9" w:rsidRPr="00D66B55" w:rsidTr="00114AE9">
        <w:trPr>
          <w:trHeight w:val="300"/>
        </w:trPr>
        <w:tc>
          <w:tcPr>
            <w:tcW w:w="432" w:type="dxa"/>
            <w:vMerge/>
            <w:vAlign w:val="center"/>
            <w:hideMark/>
          </w:tcPr>
          <w:p w:rsidR="00114AE9" w:rsidRPr="00D66B55" w:rsidRDefault="00114AE9" w:rsidP="00114AE9">
            <w:pPr>
              <w:spacing w:after="0" w:line="240" w:lineRule="auto"/>
              <w:rPr>
                <w:rFonts w:ascii="Times New Roman" w:eastAsia="Times New Roman" w:hAnsi="Times New Roman" w:cs="Times New Roman"/>
                <w:bCs/>
                <w:color w:val="000000"/>
                <w:sz w:val="24"/>
                <w:szCs w:val="24"/>
              </w:rPr>
            </w:pPr>
          </w:p>
        </w:tc>
        <w:tc>
          <w:tcPr>
            <w:tcW w:w="986"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1174"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967"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1056"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1055"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993"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570"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план</w:t>
            </w:r>
          </w:p>
        </w:tc>
        <w:tc>
          <w:tcPr>
            <w:tcW w:w="564"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факт</w:t>
            </w:r>
          </w:p>
        </w:tc>
        <w:tc>
          <w:tcPr>
            <w:tcW w:w="694"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целе</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вая ди</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на</w:t>
            </w:r>
            <w:r w:rsidR="00525844" w:rsidRPr="00D66B55">
              <w:rPr>
                <w:rFonts w:ascii="Times New Roman" w:eastAsia="Times New Roman" w:hAnsi="Times New Roman" w:cs="Times New Roman"/>
                <w:bCs/>
                <w:color w:val="000000"/>
                <w:sz w:val="24"/>
                <w:szCs w:val="24"/>
              </w:rPr>
              <w:softHyphen/>
            </w:r>
            <w:r w:rsidRPr="00D66B55">
              <w:rPr>
                <w:rFonts w:ascii="Times New Roman" w:eastAsia="Times New Roman" w:hAnsi="Times New Roman" w:cs="Times New Roman"/>
                <w:bCs/>
                <w:color w:val="000000"/>
                <w:sz w:val="24"/>
                <w:szCs w:val="24"/>
              </w:rPr>
              <w:t>мика</w:t>
            </w:r>
          </w:p>
        </w:tc>
        <w:tc>
          <w:tcPr>
            <w:tcW w:w="819"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613"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план</w:t>
            </w:r>
          </w:p>
        </w:tc>
        <w:tc>
          <w:tcPr>
            <w:tcW w:w="709"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r w:rsidRPr="00D66B55">
              <w:rPr>
                <w:rFonts w:ascii="Times New Roman" w:eastAsia="Times New Roman" w:hAnsi="Times New Roman" w:cs="Times New Roman"/>
                <w:bCs/>
                <w:color w:val="000000"/>
                <w:sz w:val="24"/>
                <w:szCs w:val="24"/>
              </w:rPr>
              <w:t>факт</w:t>
            </w:r>
          </w:p>
        </w:tc>
        <w:tc>
          <w:tcPr>
            <w:tcW w:w="708"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1134"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851"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c>
          <w:tcPr>
            <w:tcW w:w="850" w:type="dxa"/>
            <w:vMerge/>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bCs/>
                <w:color w:val="000000"/>
                <w:sz w:val="24"/>
                <w:szCs w:val="24"/>
              </w:rPr>
            </w:pPr>
          </w:p>
        </w:tc>
      </w:tr>
      <w:tr w:rsidR="00114AE9" w:rsidRPr="00D66B55" w:rsidTr="00114AE9">
        <w:trPr>
          <w:trHeight w:val="385"/>
        </w:trPr>
        <w:tc>
          <w:tcPr>
            <w:tcW w:w="432" w:type="dxa"/>
            <w:shd w:val="clear" w:color="auto" w:fill="auto"/>
            <w:vAlign w:val="center"/>
            <w:hideMark/>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r w:rsidRPr="00D66B55">
              <w:rPr>
                <w:rFonts w:ascii="Times New Roman" w:eastAsia="Times New Roman" w:hAnsi="Times New Roman" w:cs="Times New Roman"/>
                <w:color w:val="000000"/>
                <w:sz w:val="24"/>
                <w:szCs w:val="24"/>
              </w:rPr>
              <w:t>1</w:t>
            </w:r>
          </w:p>
        </w:tc>
        <w:tc>
          <w:tcPr>
            <w:tcW w:w="986"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1174"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967"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1056"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1055"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993"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570" w:type="dxa"/>
            <w:shd w:val="clear" w:color="auto" w:fill="auto"/>
            <w:vAlign w:val="center"/>
          </w:tcPr>
          <w:p w:rsidR="00114AE9" w:rsidRPr="00D66B55" w:rsidRDefault="00114AE9" w:rsidP="00114AE9">
            <w:pPr>
              <w:spacing w:after="0" w:line="240" w:lineRule="auto"/>
              <w:jc w:val="right"/>
              <w:rPr>
                <w:rFonts w:ascii="Times New Roman" w:eastAsia="Times New Roman" w:hAnsi="Times New Roman" w:cs="Times New Roman"/>
                <w:color w:val="000000"/>
                <w:sz w:val="24"/>
                <w:szCs w:val="24"/>
              </w:rPr>
            </w:pPr>
          </w:p>
        </w:tc>
        <w:tc>
          <w:tcPr>
            <w:tcW w:w="564" w:type="dxa"/>
            <w:shd w:val="clear" w:color="auto" w:fill="auto"/>
            <w:vAlign w:val="center"/>
          </w:tcPr>
          <w:p w:rsidR="00114AE9" w:rsidRPr="00D66B55" w:rsidRDefault="00114AE9" w:rsidP="00114AE9">
            <w:pPr>
              <w:spacing w:after="0" w:line="240" w:lineRule="auto"/>
              <w:jc w:val="right"/>
              <w:rPr>
                <w:rFonts w:ascii="Times New Roman" w:eastAsia="Times New Roman" w:hAnsi="Times New Roman" w:cs="Times New Roman"/>
                <w:color w:val="000000"/>
                <w:sz w:val="24"/>
                <w:szCs w:val="24"/>
              </w:rPr>
            </w:pPr>
          </w:p>
        </w:tc>
        <w:tc>
          <w:tcPr>
            <w:tcW w:w="694"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819"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613" w:type="dxa"/>
            <w:shd w:val="clear" w:color="auto" w:fill="auto"/>
            <w:vAlign w:val="center"/>
          </w:tcPr>
          <w:p w:rsidR="00114AE9" w:rsidRPr="00D66B55" w:rsidRDefault="00114AE9" w:rsidP="00114AE9">
            <w:pPr>
              <w:spacing w:after="0" w:line="240" w:lineRule="auto"/>
              <w:jc w:val="right"/>
              <w:rPr>
                <w:rFonts w:ascii="Times New Roman" w:eastAsia="Times New Roman" w:hAnsi="Times New Roman" w:cs="Times New Roman"/>
                <w:color w:val="000000"/>
                <w:sz w:val="24"/>
                <w:szCs w:val="24"/>
              </w:rPr>
            </w:pPr>
          </w:p>
        </w:tc>
        <w:tc>
          <w:tcPr>
            <w:tcW w:w="709" w:type="dxa"/>
            <w:shd w:val="clear" w:color="auto" w:fill="auto"/>
            <w:vAlign w:val="center"/>
          </w:tcPr>
          <w:p w:rsidR="00114AE9" w:rsidRPr="00D66B55" w:rsidRDefault="00114AE9" w:rsidP="00114AE9">
            <w:pPr>
              <w:spacing w:after="0" w:line="240" w:lineRule="auto"/>
              <w:jc w:val="right"/>
              <w:rPr>
                <w:rFonts w:ascii="Times New Roman" w:eastAsia="Times New Roman" w:hAnsi="Times New Roman" w:cs="Times New Roman"/>
                <w:color w:val="000000"/>
                <w:sz w:val="24"/>
                <w:szCs w:val="24"/>
              </w:rPr>
            </w:pPr>
          </w:p>
        </w:tc>
        <w:tc>
          <w:tcPr>
            <w:tcW w:w="708"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1134"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851"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c>
          <w:tcPr>
            <w:tcW w:w="850" w:type="dxa"/>
            <w:shd w:val="clear" w:color="auto" w:fill="auto"/>
            <w:vAlign w:val="center"/>
          </w:tcPr>
          <w:p w:rsidR="00114AE9" w:rsidRPr="00D66B55" w:rsidRDefault="00114AE9" w:rsidP="00114AE9">
            <w:pPr>
              <w:spacing w:after="0" w:line="240" w:lineRule="auto"/>
              <w:jc w:val="center"/>
              <w:rPr>
                <w:rFonts w:ascii="Times New Roman" w:eastAsia="Times New Roman" w:hAnsi="Times New Roman" w:cs="Times New Roman"/>
                <w:color w:val="000000"/>
                <w:sz w:val="24"/>
                <w:szCs w:val="24"/>
              </w:rPr>
            </w:pPr>
          </w:p>
        </w:tc>
      </w:tr>
    </w:tbl>
    <w:p w:rsidR="00D5738D" w:rsidRPr="00D66B55" w:rsidRDefault="00D5738D" w:rsidP="009C5FAC">
      <w:pPr>
        <w:spacing w:after="0" w:line="240" w:lineRule="auto"/>
        <w:jc w:val="right"/>
        <w:rPr>
          <w:rFonts w:ascii="Times New Roman" w:hAnsi="Times New Roman" w:cs="Times New Roman"/>
          <w:sz w:val="24"/>
          <w:szCs w:val="24"/>
        </w:rPr>
      </w:pPr>
    </w:p>
    <w:p w:rsidR="009C5FAC" w:rsidRPr="00D66B55" w:rsidRDefault="00386EA3" w:rsidP="00386EA3">
      <w:pPr>
        <w:spacing w:after="0" w:line="240" w:lineRule="auto"/>
        <w:rPr>
          <w:rFonts w:ascii="Times New Roman" w:hAnsi="Times New Roman" w:cs="Times New Roman"/>
          <w:sz w:val="24"/>
          <w:szCs w:val="24"/>
        </w:rPr>
      </w:pPr>
      <w:r w:rsidRPr="00D66B55">
        <w:rPr>
          <w:rFonts w:ascii="Times New Roman" w:hAnsi="Times New Roman" w:cs="Times New Roman"/>
          <w:sz w:val="24"/>
          <w:szCs w:val="24"/>
        </w:rPr>
        <w:t>* Целевая тенденция отражает направленность изменения показателя, в данной графе следует писать «снижение» или «повышение»</w:t>
      </w:r>
    </w:p>
    <w:sectPr w:rsidR="009C5FAC" w:rsidRPr="00D66B55" w:rsidSect="009C5FAC">
      <w:pgSz w:w="16838" w:h="11906" w:orient="landscape"/>
      <w:pgMar w:top="1133" w:right="1440" w:bottom="566" w:left="1440"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372" w:rsidRDefault="00641372">
      <w:pPr>
        <w:spacing w:after="0" w:line="240" w:lineRule="auto"/>
      </w:pPr>
      <w:r>
        <w:separator/>
      </w:r>
    </w:p>
  </w:endnote>
  <w:endnote w:type="continuationSeparator" w:id="0">
    <w:p w:rsidR="00641372" w:rsidRDefault="00641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F1A" w:rsidRDefault="00ED2F1A">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F1A" w:rsidRDefault="00ED2F1A">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372" w:rsidRDefault="00641372">
      <w:pPr>
        <w:spacing w:after="0" w:line="240" w:lineRule="auto"/>
      </w:pPr>
      <w:r>
        <w:separator/>
      </w:r>
    </w:p>
  </w:footnote>
  <w:footnote w:type="continuationSeparator" w:id="0">
    <w:p w:rsidR="00641372" w:rsidRDefault="006413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F1A" w:rsidRDefault="00ED2F1A">
    <w:pPr>
      <w:pStyle w:val="ConsPlusNorma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F1A" w:rsidRDefault="00ED2F1A">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08330A"/>
    <w:multiLevelType w:val="hybridMultilevel"/>
    <w:tmpl w:val="00B6C46C"/>
    <w:lvl w:ilvl="0" w:tplc="12B40534">
      <w:start w:val="4"/>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EF85092"/>
    <w:multiLevelType w:val="hybridMultilevel"/>
    <w:tmpl w:val="9F5879B2"/>
    <w:lvl w:ilvl="0" w:tplc="AB3CA5BC">
      <w:start w:val="4"/>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24"/>
    <w:rsid w:val="0000033E"/>
    <w:rsid w:val="00002EF1"/>
    <w:rsid w:val="000048E6"/>
    <w:rsid w:val="00006DBA"/>
    <w:rsid w:val="000075C7"/>
    <w:rsid w:val="000100EA"/>
    <w:rsid w:val="00017F91"/>
    <w:rsid w:val="000204C6"/>
    <w:rsid w:val="000239E1"/>
    <w:rsid w:val="00031D6C"/>
    <w:rsid w:val="00033801"/>
    <w:rsid w:val="000373E2"/>
    <w:rsid w:val="00037F07"/>
    <w:rsid w:val="00040A47"/>
    <w:rsid w:val="00040F55"/>
    <w:rsid w:val="00042ECD"/>
    <w:rsid w:val="00043B3B"/>
    <w:rsid w:val="00045840"/>
    <w:rsid w:val="00051705"/>
    <w:rsid w:val="00052E40"/>
    <w:rsid w:val="00053072"/>
    <w:rsid w:val="0005397C"/>
    <w:rsid w:val="00054A70"/>
    <w:rsid w:val="00054C7F"/>
    <w:rsid w:val="000559B0"/>
    <w:rsid w:val="00055D84"/>
    <w:rsid w:val="00057B51"/>
    <w:rsid w:val="00057BED"/>
    <w:rsid w:val="0006080E"/>
    <w:rsid w:val="00064643"/>
    <w:rsid w:val="00065D19"/>
    <w:rsid w:val="00070E74"/>
    <w:rsid w:val="0007308C"/>
    <w:rsid w:val="00073493"/>
    <w:rsid w:val="00075B50"/>
    <w:rsid w:val="000774AD"/>
    <w:rsid w:val="00082AED"/>
    <w:rsid w:val="00084483"/>
    <w:rsid w:val="000849EB"/>
    <w:rsid w:val="00087A11"/>
    <w:rsid w:val="0009014A"/>
    <w:rsid w:val="00092A9D"/>
    <w:rsid w:val="000A3762"/>
    <w:rsid w:val="000B35F4"/>
    <w:rsid w:val="000B4CF9"/>
    <w:rsid w:val="000B59D7"/>
    <w:rsid w:val="000B6A47"/>
    <w:rsid w:val="000C4751"/>
    <w:rsid w:val="000C4CF7"/>
    <w:rsid w:val="000C5571"/>
    <w:rsid w:val="000D24E6"/>
    <w:rsid w:val="000D4CE4"/>
    <w:rsid w:val="000D5BE5"/>
    <w:rsid w:val="000D7217"/>
    <w:rsid w:val="000E034F"/>
    <w:rsid w:val="000E068F"/>
    <w:rsid w:val="000E38E0"/>
    <w:rsid w:val="000E6861"/>
    <w:rsid w:val="000E6E20"/>
    <w:rsid w:val="000E723A"/>
    <w:rsid w:val="000E7CCE"/>
    <w:rsid w:val="000E7DE2"/>
    <w:rsid w:val="000F3D23"/>
    <w:rsid w:val="000F5C3E"/>
    <w:rsid w:val="000F6886"/>
    <w:rsid w:val="001003E5"/>
    <w:rsid w:val="00100622"/>
    <w:rsid w:val="00100E33"/>
    <w:rsid w:val="001016C5"/>
    <w:rsid w:val="00104773"/>
    <w:rsid w:val="00104A79"/>
    <w:rsid w:val="0010637F"/>
    <w:rsid w:val="00106DF8"/>
    <w:rsid w:val="0011036B"/>
    <w:rsid w:val="001111AB"/>
    <w:rsid w:val="001138F3"/>
    <w:rsid w:val="00114AE9"/>
    <w:rsid w:val="00116B8C"/>
    <w:rsid w:val="00116F28"/>
    <w:rsid w:val="00121D5C"/>
    <w:rsid w:val="00125E2C"/>
    <w:rsid w:val="00127970"/>
    <w:rsid w:val="001307D8"/>
    <w:rsid w:val="0013133A"/>
    <w:rsid w:val="00131B2B"/>
    <w:rsid w:val="001345E5"/>
    <w:rsid w:val="001366ED"/>
    <w:rsid w:val="00137B00"/>
    <w:rsid w:val="00140664"/>
    <w:rsid w:val="001417F6"/>
    <w:rsid w:val="00143577"/>
    <w:rsid w:val="0014362C"/>
    <w:rsid w:val="00146711"/>
    <w:rsid w:val="00150C2B"/>
    <w:rsid w:val="001526BE"/>
    <w:rsid w:val="00155644"/>
    <w:rsid w:val="001574F8"/>
    <w:rsid w:val="00157DB1"/>
    <w:rsid w:val="001600EB"/>
    <w:rsid w:val="00160EF4"/>
    <w:rsid w:val="001616DA"/>
    <w:rsid w:val="00162764"/>
    <w:rsid w:val="00165222"/>
    <w:rsid w:val="00166285"/>
    <w:rsid w:val="00166881"/>
    <w:rsid w:val="0017281C"/>
    <w:rsid w:val="0017492D"/>
    <w:rsid w:val="00174A67"/>
    <w:rsid w:val="00177140"/>
    <w:rsid w:val="001772B3"/>
    <w:rsid w:val="001824C4"/>
    <w:rsid w:val="001826A1"/>
    <w:rsid w:val="00183626"/>
    <w:rsid w:val="00183D6F"/>
    <w:rsid w:val="00185460"/>
    <w:rsid w:val="001858D4"/>
    <w:rsid w:val="001861DE"/>
    <w:rsid w:val="00187FB0"/>
    <w:rsid w:val="00190062"/>
    <w:rsid w:val="001906D2"/>
    <w:rsid w:val="00192E08"/>
    <w:rsid w:val="001932FC"/>
    <w:rsid w:val="001976A1"/>
    <w:rsid w:val="001A01A1"/>
    <w:rsid w:val="001A05F9"/>
    <w:rsid w:val="001A269C"/>
    <w:rsid w:val="001A3A4B"/>
    <w:rsid w:val="001A46A8"/>
    <w:rsid w:val="001A5037"/>
    <w:rsid w:val="001B0430"/>
    <w:rsid w:val="001B1023"/>
    <w:rsid w:val="001B19D1"/>
    <w:rsid w:val="001B7525"/>
    <w:rsid w:val="001C30C7"/>
    <w:rsid w:val="001C704C"/>
    <w:rsid w:val="001C7106"/>
    <w:rsid w:val="001C7796"/>
    <w:rsid w:val="001D16B1"/>
    <w:rsid w:val="001D3FD1"/>
    <w:rsid w:val="001D406F"/>
    <w:rsid w:val="001D4355"/>
    <w:rsid w:val="001D6ECD"/>
    <w:rsid w:val="001D732D"/>
    <w:rsid w:val="001E3194"/>
    <w:rsid w:val="001E4350"/>
    <w:rsid w:val="001E45EB"/>
    <w:rsid w:val="001F12FD"/>
    <w:rsid w:val="001F3B67"/>
    <w:rsid w:val="001F45D5"/>
    <w:rsid w:val="001F5930"/>
    <w:rsid w:val="001F71F6"/>
    <w:rsid w:val="001F7A36"/>
    <w:rsid w:val="00200979"/>
    <w:rsid w:val="00201418"/>
    <w:rsid w:val="00201586"/>
    <w:rsid w:val="00203E36"/>
    <w:rsid w:val="00207343"/>
    <w:rsid w:val="00212A66"/>
    <w:rsid w:val="00214D96"/>
    <w:rsid w:val="002237C5"/>
    <w:rsid w:val="002275DB"/>
    <w:rsid w:val="00227B2F"/>
    <w:rsid w:val="0023025C"/>
    <w:rsid w:val="002316D5"/>
    <w:rsid w:val="0023333F"/>
    <w:rsid w:val="002343C3"/>
    <w:rsid w:val="0023501B"/>
    <w:rsid w:val="002361B0"/>
    <w:rsid w:val="00237C33"/>
    <w:rsid w:val="00242DFC"/>
    <w:rsid w:val="00243060"/>
    <w:rsid w:val="00244501"/>
    <w:rsid w:val="00245406"/>
    <w:rsid w:val="00247C1C"/>
    <w:rsid w:val="00252662"/>
    <w:rsid w:val="00253695"/>
    <w:rsid w:val="0025388D"/>
    <w:rsid w:val="002538B9"/>
    <w:rsid w:val="00255311"/>
    <w:rsid w:val="0026293B"/>
    <w:rsid w:val="00265E60"/>
    <w:rsid w:val="00273CC1"/>
    <w:rsid w:val="002760AD"/>
    <w:rsid w:val="0027743F"/>
    <w:rsid w:val="0027771D"/>
    <w:rsid w:val="00277A76"/>
    <w:rsid w:val="002810E3"/>
    <w:rsid w:val="002828ED"/>
    <w:rsid w:val="00282A36"/>
    <w:rsid w:val="002832B6"/>
    <w:rsid w:val="0028406A"/>
    <w:rsid w:val="00284B78"/>
    <w:rsid w:val="00285469"/>
    <w:rsid w:val="00285D65"/>
    <w:rsid w:val="00286957"/>
    <w:rsid w:val="00287051"/>
    <w:rsid w:val="00287E64"/>
    <w:rsid w:val="00290F27"/>
    <w:rsid w:val="00291B5D"/>
    <w:rsid w:val="00294220"/>
    <w:rsid w:val="00294D31"/>
    <w:rsid w:val="00296026"/>
    <w:rsid w:val="00296599"/>
    <w:rsid w:val="00296700"/>
    <w:rsid w:val="002A147C"/>
    <w:rsid w:val="002A3540"/>
    <w:rsid w:val="002A39CA"/>
    <w:rsid w:val="002A5217"/>
    <w:rsid w:val="002A7598"/>
    <w:rsid w:val="002B104D"/>
    <w:rsid w:val="002B58A7"/>
    <w:rsid w:val="002B598A"/>
    <w:rsid w:val="002B7409"/>
    <w:rsid w:val="002C6492"/>
    <w:rsid w:val="002D0501"/>
    <w:rsid w:val="002D13BE"/>
    <w:rsid w:val="002D43D0"/>
    <w:rsid w:val="002D4938"/>
    <w:rsid w:val="002D4ABB"/>
    <w:rsid w:val="002D4DF0"/>
    <w:rsid w:val="002E1A40"/>
    <w:rsid w:val="002E27E0"/>
    <w:rsid w:val="002E340A"/>
    <w:rsid w:val="002E3E79"/>
    <w:rsid w:val="002E5932"/>
    <w:rsid w:val="002E5D3D"/>
    <w:rsid w:val="002E6AD7"/>
    <w:rsid w:val="002F298B"/>
    <w:rsid w:val="002F2D3B"/>
    <w:rsid w:val="002F429E"/>
    <w:rsid w:val="00300BF8"/>
    <w:rsid w:val="003044A3"/>
    <w:rsid w:val="00304673"/>
    <w:rsid w:val="00304A6B"/>
    <w:rsid w:val="00322DD4"/>
    <w:rsid w:val="00323974"/>
    <w:rsid w:val="00324280"/>
    <w:rsid w:val="003268BB"/>
    <w:rsid w:val="00327BE0"/>
    <w:rsid w:val="003307D6"/>
    <w:rsid w:val="0033234C"/>
    <w:rsid w:val="003336F0"/>
    <w:rsid w:val="0033478A"/>
    <w:rsid w:val="003353A3"/>
    <w:rsid w:val="003373BD"/>
    <w:rsid w:val="003375C4"/>
    <w:rsid w:val="00337EDD"/>
    <w:rsid w:val="0034075F"/>
    <w:rsid w:val="00343BFD"/>
    <w:rsid w:val="00344BAF"/>
    <w:rsid w:val="00351871"/>
    <w:rsid w:val="00354871"/>
    <w:rsid w:val="00354C38"/>
    <w:rsid w:val="00356FFE"/>
    <w:rsid w:val="0036107D"/>
    <w:rsid w:val="00361EBD"/>
    <w:rsid w:val="00366729"/>
    <w:rsid w:val="003672AE"/>
    <w:rsid w:val="0036732B"/>
    <w:rsid w:val="00371188"/>
    <w:rsid w:val="00372172"/>
    <w:rsid w:val="00372462"/>
    <w:rsid w:val="003763F8"/>
    <w:rsid w:val="003819E0"/>
    <w:rsid w:val="00381A7C"/>
    <w:rsid w:val="00383CCA"/>
    <w:rsid w:val="003848A4"/>
    <w:rsid w:val="00386EA3"/>
    <w:rsid w:val="0039145A"/>
    <w:rsid w:val="00391C37"/>
    <w:rsid w:val="00392AE5"/>
    <w:rsid w:val="00394249"/>
    <w:rsid w:val="003947DE"/>
    <w:rsid w:val="003966DE"/>
    <w:rsid w:val="003A0611"/>
    <w:rsid w:val="003A57EE"/>
    <w:rsid w:val="003A66B5"/>
    <w:rsid w:val="003B118F"/>
    <w:rsid w:val="003B2DD9"/>
    <w:rsid w:val="003B2F4C"/>
    <w:rsid w:val="003C11F9"/>
    <w:rsid w:val="003C1679"/>
    <w:rsid w:val="003C19D0"/>
    <w:rsid w:val="003C27A9"/>
    <w:rsid w:val="003C4D02"/>
    <w:rsid w:val="003C702C"/>
    <w:rsid w:val="003D0709"/>
    <w:rsid w:val="003D5D0B"/>
    <w:rsid w:val="003D623A"/>
    <w:rsid w:val="003D66DD"/>
    <w:rsid w:val="003E070D"/>
    <w:rsid w:val="003E1AE3"/>
    <w:rsid w:val="003E30F5"/>
    <w:rsid w:val="003E3F3F"/>
    <w:rsid w:val="003E5B45"/>
    <w:rsid w:val="003E68CE"/>
    <w:rsid w:val="003E6D3E"/>
    <w:rsid w:val="003E7CDA"/>
    <w:rsid w:val="003F3A93"/>
    <w:rsid w:val="004113A7"/>
    <w:rsid w:val="00413837"/>
    <w:rsid w:val="004141FB"/>
    <w:rsid w:val="00415073"/>
    <w:rsid w:val="0042213D"/>
    <w:rsid w:val="0042260D"/>
    <w:rsid w:val="00422EB0"/>
    <w:rsid w:val="00423514"/>
    <w:rsid w:val="004268F8"/>
    <w:rsid w:val="00427352"/>
    <w:rsid w:val="004306AB"/>
    <w:rsid w:val="004319C6"/>
    <w:rsid w:val="0043271A"/>
    <w:rsid w:val="0043370A"/>
    <w:rsid w:val="00434116"/>
    <w:rsid w:val="00437E1A"/>
    <w:rsid w:val="00440775"/>
    <w:rsid w:val="00441E6E"/>
    <w:rsid w:val="004432EC"/>
    <w:rsid w:val="004437F0"/>
    <w:rsid w:val="0044450C"/>
    <w:rsid w:val="00452830"/>
    <w:rsid w:val="00452FE7"/>
    <w:rsid w:val="004564FA"/>
    <w:rsid w:val="00460159"/>
    <w:rsid w:val="00463974"/>
    <w:rsid w:val="0046618C"/>
    <w:rsid w:val="004721C5"/>
    <w:rsid w:val="004740A7"/>
    <w:rsid w:val="004745E3"/>
    <w:rsid w:val="004753EF"/>
    <w:rsid w:val="00475744"/>
    <w:rsid w:val="00476C47"/>
    <w:rsid w:val="00477E5A"/>
    <w:rsid w:val="00481109"/>
    <w:rsid w:val="00481C7F"/>
    <w:rsid w:val="00481E86"/>
    <w:rsid w:val="00485461"/>
    <w:rsid w:val="004861AB"/>
    <w:rsid w:val="00487447"/>
    <w:rsid w:val="00487BC1"/>
    <w:rsid w:val="00491623"/>
    <w:rsid w:val="004A39E5"/>
    <w:rsid w:val="004A65EC"/>
    <w:rsid w:val="004B06E8"/>
    <w:rsid w:val="004B10B4"/>
    <w:rsid w:val="004B1B1D"/>
    <w:rsid w:val="004B7A81"/>
    <w:rsid w:val="004B7C99"/>
    <w:rsid w:val="004C0656"/>
    <w:rsid w:val="004C5E90"/>
    <w:rsid w:val="004D4484"/>
    <w:rsid w:val="004E1006"/>
    <w:rsid w:val="004E3C30"/>
    <w:rsid w:val="004E5582"/>
    <w:rsid w:val="004E6BA2"/>
    <w:rsid w:val="004E6F48"/>
    <w:rsid w:val="004E771F"/>
    <w:rsid w:val="004F1BC0"/>
    <w:rsid w:val="004F1F9E"/>
    <w:rsid w:val="004F3424"/>
    <w:rsid w:val="004F4F26"/>
    <w:rsid w:val="004F5272"/>
    <w:rsid w:val="004F7FC4"/>
    <w:rsid w:val="00503A8C"/>
    <w:rsid w:val="00505782"/>
    <w:rsid w:val="00507097"/>
    <w:rsid w:val="00507393"/>
    <w:rsid w:val="0051196D"/>
    <w:rsid w:val="00511FAF"/>
    <w:rsid w:val="00514185"/>
    <w:rsid w:val="0051699D"/>
    <w:rsid w:val="00517220"/>
    <w:rsid w:val="00520644"/>
    <w:rsid w:val="0052259C"/>
    <w:rsid w:val="0052333D"/>
    <w:rsid w:val="005235BC"/>
    <w:rsid w:val="005256EF"/>
    <w:rsid w:val="00525844"/>
    <w:rsid w:val="00527019"/>
    <w:rsid w:val="005309A6"/>
    <w:rsid w:val="005310A6"/>
    <w:rsid w:val="00531453"/>
    <w:rsid w:val="00534ACF"/>
    <w:rsid w:val="00540907"/>
    <w:rsid w:val="00540F65"/>
    <w:rsid w:val="005411D6"/>
    <w:rsid w:val="00541EA7"/>
    <w:rsid w:val="005433E2"/>
    <w:rsid w:val="0054419E"/>
    <w:rsid w:val="005449FB"/>
    <w:rsid w:val="00545402"/>
    <w:rsid w:val="005476AE"/>
    <w:rsid w:val="00552B7D"/>
    <w:rsid w:val="0055586A"/>
    <w:rsid w:val="00555920"/>
    <w:rsid w:val="00556A2B"/>
    <w:rsid w:val="005663FA"/>
    <w:rsid w:val="00570854"/>
    <w:rsid w:val="00571826"/>
    <w:rsid w:val="00571910"/>
    <w:rsid w:val="00574CC5"/>
    <w:rsid w:val="00574E4A"/>
    <w:rsid w:val="0057532F"/>
    <w:rsid w:val="005754F5"/>
    <w:rsid w:val="00575A0B"/>
    <w:rsid w:val="00575E52"/>
    <w:rsid w:val="0057608B"/>
    <w:rsid w:val="00577D5B"/>
    <w:rsid w:val="00581CB2"/>
    <w:rsid w:val="00582B34"/>
    <w:rsid w:val="00585F5F"/>
    <w:rsid w:val="0059247B"/>
    <w:rsid w:val="005927FE"/>
    <w:rsid w:val="00592C8D"/>
    <w:rsid w:val="00592E82"/>
    <w:rsid w:val="00593A3B"/>
    <w:rsid w:val="00595A71"/>
    <w:rsid w:val="00597B1B"/>
    <w:rsid w:val="005A2491"/>
    <w:rsid w:val="005A32EC"/>
    <w:rsid w:val="005A3B89"/>
    <w:rsid w:val="005A50AE"/>
    <w:rsid w:val="005A57F1"/>
    <w:rsid w:val="005A6A34"/>
    <w:rsid w:val="005A6B1E"/>
    <w:rsid w:val="005B2354"/>
    <w:rsid w:val="005B2DCF"/>
    <w:rsid w:val="005B43F5"/>
    <w:rsid w:val="005B6DD9"/>
    <w:rsid w:val="005B79E8"/>
    <w:rsid w:val="005C1038"/>
    <w:rsid w:val="005C610A"/>
    <w:rsid w:val="005C6F33"/>
    <w:rsid w:val="005C702C"/>
    <w:rsid w:val="005D1A41"/>
    <w:rsid w:val="005D38AA"/>
    <w:rsid w:val="005D5EFF"/>
    <w:rsid w:val="005D6EA2"/>
    <w:rsid w:val="005E117D"/>
    <w:rsid w:val="005E5B82"/>
    <w:rsid w:val="005E653C"/>
    <w:rsid w:val="005F332B"/>
    <w:rsid w:val="005F5364"/>
    <w:rsid w:val="005F5B0F"/>
    <w:rsid w:val="005F6707"/>
    <w:rsid w:val="0060045D"/>
    <w:rsid w:val="00602E73"/>
    <w:rsid w:val="00604A97"/>
    <w:rsid w:val="00604DA0"/>
    <w:rsid w:val="00605264"/>
    <w:rsid w:val="0060564B"/>
    <w:rsid w:val="006064CB"/>
    <w:rsid w:val="006069F7"/>
    <w:rsid w:val="0060736C"/>
    <w:rsid w:val="00607665"/>
    <w:rsid w:val="00613213"/>
    <w:rsid w:val="00613AFB"/>
    <w:rsid w:val="00615E32"/>
    <w:rsid w:val="006200B6"/>
    <w:rsid w:val="00620EE6"/>
    <w:rsid w:val="0062306A"/>
    <w:rsid w:val="006256CE"/>
    <w:rsid w:val="006262C0"/>
    <w:rsid w:val="00627A35"/>
    <w:rsid w:val="00631B5B"/>
    <w:rsid w:val="00632913"/>
    <w:rsid w:val="006346DE"/>
    <w:rsid w:val="0063554C"/>
    <w:rsid w:val="00636D17"/>
    <w:rsid w:val="00637634"/>
    <w:rsid w:val="00641372"/>
    <w:rsid w:val="006423D9"/>
    <w:rsid w:val="00646C85"/>
    <w:rsid w:val="006534B5"/>
    <w:rsid w:val="00653501"/>
    <w:rsid w:val="00655761"/>
    <w:rsid w:val="00656D39"/>
    <w:rsid w:val="006570F7"/>
    <w:rsid w:val="00657377"/>
    <w:rsid w:val="0065796C"/>
    <w:rsid w:val="00662BB3"/>
    <w:rsid w:val="00664415"/>
    <w:rsid w:val="00666F60"/>
    <w:rsid w:val="00671A64"/>
    <w:rsid w:val="0067270E"/>
    <w:rsid w:val="00674DCB"/>
    <w:rsid w:val="00675B14"/>
    <w:rsid w:val="006761EB"/>
    <w:rsid w:val="00676249"/>
    <w:rsid w:val="00677335"/>
    <w:rsid w:val="0068423C"/>
    <w:rsid w:val="00685D35"/>
    <w:rsid w:val="00690973"/>
    <w:rsid w:val="00690D7D"/>
    <w:rsid w:val="006913AD"/>
    <w:rsid w:val="00691B4D"/>
    <w:rsid w:val="0069298C"/>
    <w:rsid w:val="00693991"/>
    <w:rsid w:val="006957E2"/>
    <w:rsid w:val="00697020"/>
    <w:rsid w:val="006A0A94"/>
    <w:rsid w:val="006A113C"/>
    <w:rsid w:val="006A1F8B"/>
    <w:rsid w:val="006A2EBB"/>
    <w:rsid w:val="006A3A6B"/>
    <w:rsid w:val="006A5550"/>
    <w:rsid w:val="006A67FC"/>
    <w:rsid w:val="006A6A03"/>
    <w:rsid w:val="006A729F"/>
    <w:rsid w:val="006B092D"/>
    <w:rsid w:val="006B1A50"/>
    <w:rsid w:val="006B322A"/>
    <w:rsid w:val="006B39B0"/>
    <w:rsid w:val="006B4C46"/>
    <w:rsid w:val="006B500C"/>
    <w:rsid w:val="006D00A6"/>
    <w:rsid w:val="006D2C9D"/>
    <w:rsid w:val="006D6685"/>
    <w:rsid w:val="006E2319"/>
    <w:rsid w:val="006E250F"/>
    <w:rsid w:val="006E4195"/>
    <w:rsid w:val="006E4C42"/>
    <w:rsid w:val="006E5597"/>
    <w:rsid w:val="006E579B"/>
    <w:rsid w:val="006F0349"/>
    <w:rsid w:val="006F14AC"/>
    <w:rsid w:val="006F1FAF"/>
    <w:rsid w:val="006F3581"/>
    <w:rsid w:val="006F3AC0"/>
    <w:rsid w:val="006F3B43"/>
    <w:rsid w:val="006F4247"/>
    <w:rsid w:val="006F4690"/>
    <w:rsid w:val="006F6014"/>
    <w:rsid w:val="00700624"/>
    <w:rsid w:val="0070230A"/>
    <w:rsid w:val="00706FD0"/>
    <w:rsid w:val="00707F27"/>
    <w:rsid w:val="00712D01"/>
    <w:rsid w:val="00712F86"/>
    <w:rsid w:val="00714107"/>
    <w:rsid w:val="00714514"/>
    <w:rsid w:val="00715A48"/>
    <w:rsid w:val="0071657C"/>
    <w:rsid w:val="0071668E"/>
    <w:rsid w:val="00716BA4"/>
    <w:rsid w:val="0071756E"/>
    <w:rsid w:val="00721AB5"/>
    <w:rsid w:val="0072204D"/>
    <w:rsid w:val="007224B4"/>
    <w:rsid w:val="007237CD"/>
    <w:rsid w:val="007256B4"/>
    <w:rsid w:val="00726F99"/>
    <w:rsid w:val="007275A2"/>
    <w:rsid w:val="00727958"/>
    <w:rsid w:val="00727A4D"/>
    <w:rsid w:val="0073051B"/>
    <w:rsid w:val="00730917"/>
    <w:rsid w:val="00731621"/>
    <w:rsid w:val="00733E65"/>
    <w:rsid w:val="00741C50"/>
    <w:rsid w:val="00742BB0"/>
    <w:rsid w:val="00743665"/>
    <w:rsid w:val="00744620"/>
    <w:rsid w:val="00745ED5"/>
    <w:rsid w:val="007471FB"/>
    <w:rsid w:val="007479E8"/>
    <w:rsid w:val="007579A0"/>
    <w:rsid w:val="0076220A"/>
    <w:rsid w:val="0076687B"/>
    <w:rsid w:val="00766AAA"/>
    <w:rsid w:val="0076727D"/>
    <w:rsid w:val="0076744A"/>
    <w:rsid w:val="0077129E"/>
    <w:rsid w:val="00772289"/>
    <w:rsid w:val="0077498F"/>
    <w:rsid w:val="00775C33"/>
    <w:rsid w:val="0078359D"/>
    <w:rsid w:val="007845C5"/>
    <w:rsid w:val="00784BC5"/>
    <w:rsid w:val="00785500"/>
    <w:rsid w:val="00786A4B"/>
    <w:rsid w:val="00787EF7"/>
    <w:rsid w:val="007939DF"/>
    <w:rsid w:val="00794D0F"/>
    <w:rsid w:val="00795E9B"/>
    <w:rsid w:val="007961A1"/>
    <w:rsid w:val="00797563"/>
    <w:rsid w:val="007A1B94"/>
    <w:rsid w:val="007A1F1A"/>
    <w:rsid w:val="007A2D23"/>
    <w:rsid w:val="007A426A"/>
    <w:rsid w:val="007A4C6F"/>
    <w:rsid w:val="007A4E3F"/>
    <w:rsid w:val="007A5F34"/>
    <w:rsid w:val="007A69CD"/>
    <w:rsid w:val="007A7407"/>
    <w:rsid w:val="007A75DB"/>
    <w:rsid w:val="007A7C80"/>
    <w:rsid w:val="007B1F77"/>
    <w:rsid w:val="007B5A6B"/>
    <w:rsid w:val="007B7A3A"/>
    <w:rsid w:val="007C29B1"/>
    <w:rsid w:val="007C387F"/>
    <w:rsid w:val="007C567E"/>
    <w:rsid w:val="007C7D40"/>
    <w:rsid w:val="007D0179"/>
    <w:rsid w:val="007D1948"/>
    <w:rsid w:val="007D6A4D"/>
    <w:rsid w:val="007E7FF0"/>
    <w:rsid w:val="007F1785"/>
    <w:rsid w:val="007F29CA"/>
    <w:rsid w:val="007F36F5"/>
    <w:rsid w:val="007F3E23"/>
    <w:rsid w:val="007F4979"/>
    <w:rsid w:val="0080075F"/>
    <w:rsid w:val="00801B36"/>
    <w:rsid w:val="008031D0"/>
    <w:rsid w:val="0080652C"/>
    <w:rsid w:val="00806D1B"/>
    <w:rsid w:val="00806EF9"/>
    <w:rsid w:val="00810AAB"/>
    <w:rsid w:val="00811925"/>
    <w:rsid w:val="00811CF3"/>
    <w:rsid w:val="00812970"/>
    <w:rsid w:val="00813546"/>
    <w:rsid w:val="00814625"/>
    <w:rsid w:val="0081549F"/>
    <w:rsid w:val="00815CFA"/>
    <w:rsid w:val="00820CBF"/>
    <w:rsid w:val="00822B40"/>
    <w:rsid w:val="00822F09"/>
    <w:rsid w:val="008239C1"/>
    <w:rsid w:val="0082432D"/>
    <w:rsid w:val="00830035"/>
    <w:rsid w:val="00831364"/>
    <w:rsid w:val="0084069B"/>
    <w:rsid w:val="00844214"/>
    <w:rsid w:val="00847AA3"/>
    <w:rsid w:val="00850E9D"/>
    <w:rsid w:val="008520E1"/>
    <w:rsid w:val="0085660C"/>
    <w:rsid w:val="008572F8"/>
    <w:rsid w:val="00857C8F"/>
    <w:rsid w:val="0086028E"/>
    <w:rsid w:val="00862E03"/>
    <w:rsid w:val="00863819"/>
    <w:rsid w:val="008654D8"/>
    <w:rsid w:val="00867259"/>
    <w:rsid w:val="008700A3"/>
    <w:rsid w:val="00872EF9"/>
    <w:rsid w:val="00873601"/>
    <w:rsid w:val="00881ABE"/>
    <w:rsid w:val="00881BD8"/>
    <w:rsid w:val="00884323"/>
    <w:rsid w:val="008850E1"/>
    <w:rsid w:val="0089030D"/>
    <w:rsid w:val="00892D27"/>
    <w:rsid w:val="008A15AE"/>
    <w:rsid w:val="008A3554"/>
    <w:rsid w:val="008A44CB"/>
    <w:rsid w:val="008A7C2A"/>
    <w:rsid w:val="008B0293"/>
    <w:rsid w:val="008B2A4F"/>
    <w:rsid w:val="008B3528"/>
    <w:rsid w:val="008B48AF"/>
    <w:rsid w:val="008B532C"/>
    <w:rsid w:val="008B6D40"/>
    <w:rsid w:val="008C3062"/>
    <w:rsid w:val="008C46D6"/>
    <w:rsid w:val="008C70E4"/>
    <w:rsid w:val="008D02E1"/>
    <w:rsid w:val="008D31E2"/>
    <w:rsid w:val="008D4FDD"/>
    <w:rsid w:val="008D6453"/>
    <w:rsid w:val="008D6A30"/>
    <w:rsid w:val="008E1305"/>
    <w:rsid w:val="008E22B2"/>
    <w:rsid w:val="008E4DD3"/>
    <w:rsid w:val="008E7C5E"/>
    <w:rsid w:val="008F4F0A"/>
    <w:rsid w:val="0090128B"/>
    <w:rsid w:val="009036A3"/>
    <w:rsid w:val="00903C81"/>
    <w:rsid w:val="0090668E"/>
    <w:rsid w:val="00906824"/>
    <w:rsid w:val="00907C7C"/>
    <w:rsid w:val="00916B9D"/>
    <w:rsid w:val="00916EA7"/>
    <w:rsid w:val="00923682"/>
    <w:rsid w:val="00924BC8"/>
    <w:rsid w:val="00924EB6"/>
    <w:rsid w:val="00926999"/>
    <w:rsid w:val="00926D0C"/>
    <w:rsid w:val="00930D74"/>
    <w:rsid w:val="00931840"/>
    <w:rsid w:val="00942DC5"/>
    <w:rsid w:val="0095189F"/>
    <w:rsid w:val="00953DA4"/>
    <w:rsid w:val="009566D2"/>
    <w:rsid w:val="009616AC"/>
    <w:rsid w:val="009629B1"/>
    <w:rsid w:val="00962AA3"/>
    <w:rsid w:val="009648A0"/>
    <w:rsid w:val="009650DE"/>
    <w:rsid w:val="00971614"/>
    <w:rsid w:val="00977D93"/>
    <w:rsid w:val="009811FE"/>
    <w:rsid w:val="0098232F"/>
    <w:rsid w:val="00982FDF"/>
    <w:rsid w:val="00985D8C"/>
    <w:rsid w:val="00986ACA"/>
    <w:rsid w:val="009907E1"/>
    <w:rsid w:val="00991435"/>
    <w:rsid w:val="00991955"/>
    <w:rsid w:val="009938A8"/>
    <w:rsid w:val="00993D4A"/>
    <w:rsid w:val="0099546E"/>
    <w:rsid w:val="009A2A52"/>
    <w:rsid w:val="009A3BC9"/>
    <w:rsid w:val="009A48D0"/>
    <w:rsid w:val="009A6F78"/>
    <w:rsid w:val="009A78F4"/>
    <w:rsid w:val="009B0F0A"/>
    <w:rsid w:val="009B1D0A"/>
    <w:rsid w:val="009B1F8B"/>
    <w:rsid w:val="009B3703"/>
    <w:rsid w:val="009B5137"/>
    <w:rsid w:val="009B7535"/>
    <w:rsid w:val="009C07A6"/>
    <w:rsid w:val="009C432D"/>
    <w:rsid w:val="009C45B2"/>
    <w:rsid w:val="009C5FAC"/>
    <w:rsid w:val="009C73C4"/>
    <w:rsid w:val="009C77C3"/>
    <w:rsid w:val="009D3B06"/>
    <w:rsid w:val="009D6713"/>
    <w:rsid w:val="009E1C16"/>
    <w:rsid w:val="009E261E"/>
    <w:rsid w:val="009E324F"/>
    <w:rsid w:val="009F0C9D"/>
    <w:rsid w:val="009F3038"/>
    <w:rsid w:val="009F4B9B"/>
    <w:rsid w:val="009F4DA6"/>
    <w:rsid w:val="009F6923"/>
    <w:rsid w:val="00A00AA4"/>
    <w:rsid w:val="00A023CF"/>
    <w:rsid w:val="00A02DA7"/>
    <w:rsid w:val="00A0486B"/>
    <w:rsid w:val="00A05E10"/>
    <w:rsid w:val="00A11202"/>
    <w:rsid w:val="00A13459"/>
    <w:rsid w:val="00A1549B"/>
    <w:rsid w:val="00A16456"/>
    <w:rsid w:val="00A20D9E"/>
    <w:rsid w:val="00A24023"/>
    <w:rsid w:val="00A257D0"/>
    <w:rsid w:val="00A323E1"/>
    <w:rsid w:val="00A3382A"/>
    <w:rsid w:val="00A339F9"/>
    <w:rsid w:val="00A33E48"/>
    <w:rsid w:val="00A36DB4"/>
    <w:rsid w:val="00A37233"/>
    <w:rsid w:val="00A4062E"/>
    <w:rsid w:val="00A410B7"/>
    <w:rsid w:val="00A41524"/>
    <w:rsid w:val="00A420B7"/>
    <w:rsid w:val="00A43AF2"/>
    <w:rsid w:val="00A45E16"/>
    <w:rsid w:val="00A47D3B"/>
    <w:rsid w:val="00A52936"/>
    <w:rsid w:val="00A54F56"/>
    <w:rsid w:val="00A57B5B"/>
    <w:rsid w:val="00A63892"/>
    <w:rsid w:val="00A660D3"/>
    <w:rsid w:val="00A66E45"/>
    <w:rsid w:val="00A67B4D"/>
    <w:rsid w:val="00A70252"/>
    <w:rsid w:val="00A71AC4"/>
    <w:rsid w:val="00A728F2"/>
    <w:rsid w:val="00A73ABF"/>
    <w:rsid w:val="00A74B0E"/>
    <w:rsid w:val="00A763F2"/>
    <w:rsid w:val="00A77995"/>
    <w:rsid w:val="00A80B8C"/>
    <w:rsid w:val="00A83D5E"/>
    <w:rsid w:val="00A84434"/>
    <w:rsid w:val="00A87D19"/>
    <w:rsid w:val="00A91369"/>
    <w:rsid w:val="00A92E8A"/>
    <w:rsid w:val="00A96658"/>
    <w:rsid w:val="00A96870"/>
    <w:rsid w:val="00AA5606"/>
    <w:rsid w:val="00AB05D5"/>
    <w:rsid w:val="00AB3720"/>
    <w:rsid w:val="00AB45E6"/>
    <w:rsid w:val="00AB4942"/>
    <w:rsid w:val="00AB5787"/>
    <w:rsid w:val="00AB6C60"/>
    <w:rsid w:val="00AC0162"/>
    <w:rsid w:val="00AC35B2"/>
    <w:rsid w:val="00AC3940"/>
    <w:rsid w:val="00AC6DB4"/>
    <w:rsid w:val="00AD0B69"/>
    <w:rsid w:val="00AD11DD"/>
    <w:rsid w:val="00AD1A68"/>
    <w:rsid w:val="00AD2AB2"/>
    <w:rsid w:val="00AD414F"/>
    <w:rsid w:val="00AE0CC7"/>
    <w:rsid w:val="00AE2008"/>
    <w:rsid w:val="00AE4E14"/>
    <w:rsid w:val="00AE5CB7"/>
    <w:rsid w:val="00AE6728"/>
    <w:rsid w:val="00AE6A5F"/>
    <w:rsid w:val="00AF0606"/>
    <w:rsid w:val="00AF1DDA"/>
    <w:rsid w:val="00AF2ADE"/>
    <w:rsid w:val="00AF4DA5"/>
    <w:rsid w:val="00B0192F"/>
    <w:rsid w:val="00B02CB5"/>
    <w:rsid w:val="00B0355C"/>
    <w:rsid w:val="00B037C4"/>
    <w:rsid w:val="00B042A6"/>
    <w:rsid w:val="00B07789"/>
    <w:rsid w:val="00B11CA7"/>
    <w:rsid w:val="00B16CD6"/>
    <w:rsid w:val="00B1780B"/>
    <w:rsid w:val="00B17B16"/>
    <w:rsid w:val="00B17E7D"/>
    <w:rsid w:val="00B216CE"/>
    <w:rsid w:val="00B219B6"/>
    <w:rsid w:val="00B25D8A"/>
    <w:rsid w:val="00B32BCE"/>
    <w:rsid w:val="00B340BF"/>
    <w:rsid w:val="00B3601B"/>
    <w:rsid w:val="00B36AEB"/>
    <w:rsid w:val="00B37971"/>
    <w:rsid w:val="00B40E47"/>
    <w:rsid w:val="00B41F9C"/>
    <w:rsid w:val="00B45670"/>
    <w:rsid w:val="00B46550"/>
    <w:rsid w:val="00B52166"/>
    <w:rsid w:val="00B54C2F"/>
    <w:rsid w:val="00B559D7"/>
    <w:rsid w:val="00B565CE"/>
    <w:rsid w:val="00B632CD"/>
    <w:rsid w:val="00B63983"/>
    <w:rsid w:val="00B65CF0"/>
    <w:rsid w:val="00B714B0"/>
    <w:rsid w:val="00B724F5"/>
    <w:rsid w:val="00B73F78"/>
    <w:rsid w:val="00B74E2D"/>
    <w:rsid w:val="00B764DF"/>
    <w:rsid w:val="00B76F01"/>
    <w:rsid w:val="00B80D40"/>
    <w:rsid w:val="00B81594"/>
    <w:rsid w:val="00B81A75"/>
    <w:rsid w:val="00B822C4"/>
    <w:rsid w:val="00B82749"/>
    <w:rsid w:val="00B83350"/>
    <w:rsid w:val="00B83734"/>
    <w:rsid w:val="00B86B56"/>
    <w:rsid w:val="00B87B4F"/>
    <w:rsid w:val="00B91B50"/>
    <w:rsid w:val="00B92BA1"/>
    <w:rsid w:val="00BA0460"/>
    <w:rsid w:val="00BA3E73"/>
    <w:rsid w:val="00BA4AE8"/>
    <w:rsid w:val="00BA6C53"/>
    <w:rsid w:val="00BB03CE"/>
    <w:rsid w:val="00BB16C0"/>
    <w:rsid w:val="00BB2D80"/>
    <w:rsid w:val="00BB467F"/>
    <w:rsid w:val="00BC0E33"/>
    <w:rsid w:val="00BC643B"/>
    <w:rsid w:val="00BC7A1A"/>
    <w:rsid w:val="00BD02D1"/>
    <w:rsid w:val="00BD3336"/>
    <w:rsid w:val="00BD4D25"/>
    <w:rsid w:val="00BD5CFB"/>
    <w:rsid w:val="00BD68CB"/>
    <w:rsid w:val="00BE2B8D"/>
    <w:rsid w:val="00BF0695"/>
    <w:rsid w:val="00BF4941"/>
    <w:rsid w:val="00BF5FE9"/>
    <w:rsid w:val="00BF699C"/>
    <w:rsid w:val="00BF76AE"/>
    <w:rsid w:val="00C000E7"/>
    <w:rsid w:val="00C01E80"/>
    <w:rsid w:val="00C0554D"/>
    <w:rsid w:val="00C06812"/>
    <w:rsid w:val="00C10099"/>
    <w:rsid w:val="00C10E2A"/>
    <w:rsid w:val="00C1128C"/>
    <w:rsid w:val="00C11462"/>
    <w:rsid w:val="00C168EC"/>
    <w:rsid w:val="00C22D6F"/>
    <w:rsid w:val="00C23BF9"/>
    <w:rsid w:val="00C23F00"/>
    <w:rsid w:val="00C25732"/>
    <w:rsid w:val="00C25888"/>
    <w:rsid w:val="00C27C4E"/>
    <w:rsid w:val="00C32CB9"/>
    <w:rsid w:val="00C34546"/>
    <w:rsid w:val="00C35286"/>
    <w:rsid w:val="00C368B5"/>
    <w:rsid w:val="00C40905"/>
    <w:rsid w:val="00C47F14"/>
    <w:rsid w:val="00C52910"/>
    <w:rsid w:val="00C52DB2"/>
    <w:rsid w:val="00C61238"/>
    <w:rsid w:val="00C66B7C"/>
    <w:rsid w:val="00C675D8"/>
    <w:rsid w:val="00C70BE5"/>
    <w:rsid w:val="00C71A58"/>
    <w:rsid w:val="00C76A23"/>
    <w:rsid w:val="00C800C1"/>
    <w:rsid w:val="00C80B14"/>
    <w:rsid w:val="00C876A6"/>
    <w:rsid w:val="00C87B92"/>
    <w:rsid w:val="00C906EB"/>
    <w:rsid w:val="00C906FA"/>
    <w:rsid w:val="00C92EC7"/>
    <w:rsid w:val="00CA03DB"/>
    <w:rsid w:val="00CA10F4"/>
    <w:rsid w:val="00CA394D"/>
    <w:rsid w:val="00CA4EF9"/>
    <w:rsid w:val="00CB016E"/>
    <w:rsid w:val="00CB57B1"/>
    <w:rsid w:val="00CB66E8"/>
    <w:rsid w:val="00CB7E51"/>
    <w:rsid w:val="00CC25DC"/>
    <w:rsid w:val="00CC348B"/>
    <w:rsid w:val="00CC5F31"/>
    <w:rsid w:val="00CC6063"/>
    <w:rsid w:val="00CC67E9"/>
    <w:rsid w:val="00CD5ACD"/>
    <w:rsid w:val="00CE1198"/>
    <w:rsid w:val="00CE1756"/>
    <w:rsid w:val="00CE4A13"/>
    <w:rsid w:val="00CE4A48"/>
    <w:rsid w:val="00CE6E26"/>
    <w:rsid w:val="00CE7B8C"/>
    <w:rsid w:val="00CF0C02"/>
    <w:rsid w:val="00CF2DE8"/>
    <w:rsid w:val="00CF2F32"/>
    <w:rsid w:val="00CF46D6"/>
    <w:rsid w:val="00CF4DD3"/>
    <w:rsid w:val="00CF71C3"/>
    <w:rsid w:val="00CF757D"/>
    <w:rsid w:val="00D004C5"/>
    <w:rsid w:val="00D00D3D"/>
    <w:rsid w:val="00D026DE"/>
    <w:rsid w:val="00D02784"/>
    <w:rsid w:val="00D03375"/>
    <w:rsid w:val="00D05E34"/>
    <w:rsid w:val="00D07939"/>
    <w:rsid w:val="00D105A3"/>
    <w:rsid w:val="00D11F46"/>
    <w:rsid w:val="00D12ABE"/>
    <w:rsid w:val="00D151B3"/>
    <w:rsid w:val="00D20660"/>
    <w:rsid w:val="00D20E6B"/>
    <w:rsid w:val="00D21033"/>
    <w:rsid w:val="00D30B75"/>
    <w:rsid w:val="00D32C63"/>
    <w:rsid w:val="00D352EC"/>
    <w:rsid w:val="00D353CD"/>
    <w:rsid w:val="00D3597D"/>
    <w:rsid w:val="00D365A7"/>
    <w:rsid w:val="00D36E4D"/>
    <w:rsid w:val="00D44DA4"/>
    <w:rsid w:val="00D4679B"/>
    <w:rsid w:val="00D51902"/>
    <w:rsid w:val="00D51B9D"/>
    <w:rsid w:val="00D51F9B"/>
    <w:rsid w:val="00D56F94"/>
    <w:rsid w:val="00D5738D"/>
    <w:rsid w:val="00D6203C"/>
    <w:rsid w:val="00D626FF"/>
    <w:rsid w:val="00D65C08"/>
    <w:rsid w:val="00D66B55"/>
    <w:rsid w:val="00D66DB6"/>
    <w:rsid w:val="00D66F45"/>
    <w:rsid w:val="00D71C28"/>
    <w:rsid w:val="00D76B03"/>
    <w:rsid w:val="00D80E8E"/>
    <w:rsid w:val="00D81F28"/>
    <w:rsid w:val="00D8218D"/>
    <w:rsid w:val="00D82383"/>
    <w:rsid w:val="00D83318"/>
    <w:rsid w:val="00D83768"/>
    <w:rsid w:val="00D8397C"/>
    <w:rsid w:val="00D8417E"/>
    <w:rsid w:val="00D84C65"/>
    <w:rsid w:val="00D8595A"/>
    <w:rsid w:val="00D90792"/>
    <w:rsid w:val="00D91842"/>
    <w:rsid w:val="00D91872"/>
    <w:rsid w:val="00D946D5"/>
    <w:rsid w:val="00D94FD5"/>
    <w:rsid w:val="00DA0E66"/>
    <w:rsid w:val="00DA17F9"/>
    <w:rsid w:val="00DA5F49"/>
    <w:rsid w:val="00DB3342"/>
    <w:rsid w:val="00DB4BB2"/>
    <w:rsid w:val="00DB4E1F"/>
    <w:rsid w:val="00DB519F"/>
    <w:rsid w:val="00DB58AA"/>
    <w:rsid w:val="00DB6524"/>
    <w:rsid w:val="00DB7010"/>
    <w:rsid w:val="00DC038E"/>
    <w:rsid w:val="00DC09CD"/>
    <w:rsid w:val="00DC3355"/>
    <w:rsid w:val="00DC45EC"/>
    <w:rsid w:val="00DC7494"/>
    <w:rsid w:val="00DD0E41"/>
    <w:rsid w:val="00DD1AB5"/>
    <w:rsid w:val="00DD2BE2"/>
    <w:rsid w:val="00DD332E"/>
    <w:rsid w:val="00DD51E0"/>
    <w:rsid w:val="00DD697B"/>
    <w:rsid w:val="00DE1AEA"/>
    <w:rsid w:val="00DE3B91"/>
    <w:rsid w:val="00DE48C5"/>
    <w:rsid w:val="00DE7CED"/>
    <w:rsid w:val="00DE7D85"/>
    <w:rsid w:val="00DF0DAC"/>
    <w:rsid w:val="00DF1F10"/>
    <w:rsid w:val="00DF3AB5"/>
    <w:rsid w:val="00DF3BD9"/>
    <w:rsid w:val="00DF56CD"/>
    <w:rsid w:val="00DF6700"/>
    <w:rsid w:val="00DF7AC7"/>
    <w:rsid w:val="00E003FE"/>
    <w:rsid w:val="00E00430"/>
    <w:rsid w:val="00E009FD"/>
    <w:rsid w:val="00E0256C"/>
    <w:rsid w:val="00E02715"/>
    <w:rsid w:val="00E03DB9"/>
    <w:rsid w:val="00E06218"/>
    <w:rsid w:val="00E06AEA"/>
    <w:rsid w:val="00E10302"/>
    <w:rsid w:val="00E10961"/>
    <w:rsid w:val="00E12286"/>
    <w:rsid w:val="00E12E33"/>
    <w:rsid w:val="00E12E62"/>
    <w:rsid w:val="00E172BB"/>
    <w:rsid w:val="00E17698"/>
    <w:rsid w:val="00E21B70"/>
    <w:rsid w:val="00E25803"/>
    <w:rsid w:val="00E27342"/>
    <w:rsid w:val="00E30AB7"/>
    <w:rsid w:val="00E30CF4"/>
    <w:rsid w:val="00E30DB9"/>
    <w:rsid w:val="00E3628D"/>
    <w:rsid w:val="00E375C6"/>
    <w:rsid w:val="00E40EF6"/>
    <w:rsid w:val="00E42A23"/>
    <w:rsid w:val="00E43EA3"/>
    <w:rsid w:val="00E47E59"/>
    <w:rsid w:val="00E50CE9"/>
    <w:rsid w:val="00E5726C"/>
    <w:rsid w:val="00E61A5E"/>
    <w:rsid w:val="00E62595"/>
    <w:rsid w:val="00E62851"/>
    <w:rsid w:val="00E64E99"/>
    <w:rsid w:val="00E65951"/>
    <w:rsid w:val="00E70E23"/>
    <w:rsid w:val="00E71350"/>
    <w:rsid w:val="00E72B77"/>
    <w:rsid w:val="00E73BEF"/>
    <w:rsid w:val="00E75D26"/>
    <w:rsid w:val="00E80E5B"/>
    <w:rsid w:val="00E81F2A"/>
    <w:rsid w:val="00E83BF0"/>
    <w:rsid w:val="00E84406"/>
    <w:rsid w:val="00E8701A"/>
    <w:rsid w:val="00E92327"/>
    <w:rsid w:val="00E96834"/>
    <w:rsid w:val="00E97437"/>
    <w:rsid w:val="00EA05F9"/>
    <w:rsid w:val="00EA15E5"/>
    <w:rsid w:val="00EA2099"/>
    <w:rsid w:val="00EA2155"/>
    <w:rsid w:val="00EA27CA"/>
    <w:rsid w:val="00EA2871"/>
    <w:rsid w:val="00EA3159"/>
    <w:rsid w:val="00EA41D3"/>
    <w:rsid w:val="00EA432A"/>
    <w:rsid w:val="00EA5650"/>
    <w:rsid w:val="00EA5E22"/>
    <w:rsid w:val="00EB0BF6"/>
    <w:rsid w:val="00EB1791"/>
    <w:rsid w:val="00EB4264"/>
    <w:rsid w:val="00EB7A98"/>
    <w:rsid w:val="00EB7E9B"/>
    <w:rsid w:val="00EB7F01"/>
    <w:rsid w:val="00EC0583"/>
    <w:rsid w:val="00EC25FD"/>
    <w:rsid w:val="00EC5077"/>
    <w:rsid w:val="00ED121C"/>
    <w:rsid w:val="00ED1AFD"/>
    <w:rsid w:val="00ED2DCB"/>
    <w:rsid w:val="00ED2F1A"/>
    <w:rsid w:val="00ED2FB6"/>
    <w:rsid w:val="00ED312E"/>
    <w:rsid w:val="00ED48E6"/>
    <w:rsid w:val="00ED49EC"/>
    <w:rsid w:val="00ED570D"/>
    <w:rsid w:val="00ED5C7E"/>
    <w:rsid w:val="00EE03CE"/>
    <w:rsid w:val="00EE15C5"/>
    <w:rsid w:val="00EE1AFE"/>
    <w:rsid w:val="00EE4EB3"/>
    <w:rsid w:val="00EE5473"/>
    <w:rsid w:val="00EF01D8"/>
    <w:rsid w:val="00EF1F66"/>
    <w:rsid w:val="00EF3C22"/>
    <w:rsid w:val="00F00A35"/>
    <w:rsid w:val="00F05F16"/>
    <w:rsid w:val="00F06676"/>
    <w:rsid w:val="00F06D41"/>
    <w:rsid w:val="00F10F75"/>
    <w:rsid w:val="00F11B2B"/>
    <w:rsid w:val="00F11F18"/>
    <w:rsid w:val="00F128A7"/>
    <w:rsid w:val="00F128CE"/>
    <w:rsid w:val="00F20EE2"/>
    <w:rsid w:val="00F25768"/>
    <w:rsid w:val="00F26F37"/>
    <w:rsid w:val="00F27836"/>
    <w:rsid w:val="00F32599"/>
    <w:rsid w:val="00F33D4D"/>
    <w:rsid w:val="00F345FE"/>
    <w:rsid w:val="00F357D0"/>
    <w:rsid w:val="00F35838"/>
    <w:rsid w:val="00F36F9B"/>
    <w:rsid w:val="00F37857"/>
    <w:rsid w:val="00F408FE"/>
    <w:rsid w:val="00F41BAC"/>
    <w:rsid w:val="00F44A8C"/>
    <w:rsid w:val="00F46046"/>
    <w:rsid w:val="00F530FD"/>
    <w:rsid w:val="00F55356"/>
    <w:rsid w:val="00F5768C"/>
    <w:rsid w:val="00F57D49"/>
    <w:rsid w:val="00F63CC3"/>
    <w:rsid w:val="00F6457A"/>
    <w:rsid w:val="00F650B6"/>
    <w:rsid w:val="00F65AB2"/>
    <w:rsid w:val="00F677F4"/>
    <w:rsid w:val="00F73723"/>
    <w:rsid w:val="00F747B3"/>
    <w:rsid w:val="00F83719"/>
    <w:rsid w:val="00F84FD8"/>
    <w:rsid w:val="00F85368"/>
    <w:rsid w:val="00F869E0"/>
    <w:rsid w:val="00F8744D"/>
    <w:rsid w:val="00F90F24"/>
    <w:rsid w:val="00F9326C"/>
    <w:rsid w:val="00F9333E"/>
    <w:rsid w:val="00F948FE"/>
    <w:rsid w:val="00F94DD6"/>
    <w:rsid w:val="00F95BA8"/>
    <w:rsid w:val="00F963D3"/>
    <w:rsid w:val="00F96B94"/>
    <w:rsid w:val="00F96FF9"/>
    <w:rsid w:val="00FA067F"/>
    <w:rsid w:val="00FA29B8"/>
    <w:rsid w:val="00FA699F"/>
    <w:rsid w:val="00FB511D"/>
    <w:rsid w:val="00FB66FF"/>
    <w:rsid w:val="00FC0955"/>
    <w:rsid w:val="00FC270C"/>
    <w:rsid w:val="00FC46A5"/>
    <w:rsid w:val="00FC7B73"/>
    <w:rsid w:val="00FC7C82"/>
    <w:rsid w:val="00FD0A20"/>
    <w:rsid w:val="00FD21EA"/>
    <w:rsid w:val="00FD2A9A"/>
    <w:rsid w:val="00FD3720"/>
    <w:rsid w:val="00FD419F"/>
    <w:rsid w:val="00FD4CFE"/>
    <w:rsid w:val="00FD5884"/>
    <w:rsid w:val="00FE147C"/>
    <w:rsid w:val="00FE1FA8"/>
    <w:rsid w:val="00FE378C"/>
    <w:rsid w:val="00FE5484"/>
    <w:rsid w:val="00FE5BAB"/>
    <w:rsid w:val="00FF1442"/>
    <w:rsid w:val="00FF6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5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A415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41524"/>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A415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A41524"/>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A41524"/>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A41524"/>
    <w:pPr>
      <w:tabs>
        <w:tab w:val="center" w:pos="4677"/>
        <w:tab w:val="right" w:pos="9355"/>
      </w:tabs>
    </w:pPr>
  </w:style>
  <w:style w:type="character" w:customStyle="1" w:styleId="a4">
    <w:name w:val="Верхний колонтитул Знак"/>
    <w:basedOn w:val="a0"/>
    <w:link w:val="a3"/>
    <w:uiPriority w:val="99"/>
    <w:rsid w:val="00A41524"/>
    <w:rPr>
      <w:rFonts w:eastAsiaTheme="minorEastAsia"/>
      <w:lang w:eastAsia="ru-RU"/>
    </w:rPr>
  </w:style>
  <w:style w:type="paragraph" w:styleId="a5">
    <w:name w:val="footer"/>
    <w:basedOn w:val="a"/>
    <w:link w:val="a6"/>
    <w:uiPriority w:val="99"/>
    <w:unhideWhenUsed/>
    <w:rsid w:val="00A41524"/>
    <w:pPr>
      <w:tabs>
        <w:tab w:val="center" w:pos="4677"/>
        <w:tab w:val="right" w:pos="9355"/>
      </w:tabs>
    </w:pPr>
  </w:style>
  <w:style w:type="character" w:customStyle="1" w:styleId="a6">
    <w:name w:val="Нижний колонтитул Знак"/>
    <w:basedOn w:val="a0"/>
    <w:link w:val="a5"/>
    <w:uiPriority w:val="99"/>
    <w:rsid w:val="00A41524"/>
    <w:rPr>
      <w:rFonts w:eastAsiaTheme="minorEastAsia"/>
      <w:lang w:eastAsia="ru-RU"/>
    </w:rPr>
  </w:style>
  <w:style w:type="paragraph" w:styleId="a7">
    <w:name w:val="List Paragraph"/>
    <w:basedOn w:val="a"/>
    <w:uiPriority w:val="34"/>
    <w:qFormat/>
    <w:rsid w:val="00386EA3"/>
    <w:pPr>
      <w:ind w:left="720"/>
      <w:contextualSpacing/>
    </w:pPr>
  </w:style>
  <w:style w:type="paragraph" w:styleId="a8">
    <w:name w:val="Normal (Web)"/>
    <w:basedOn w:val="a"/>
    <w:uiPriority w:val="99"/>
    <w:unhideWhenUsed/>
    <w:rsid w:val="004B1B1D"/>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4B1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610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6107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5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A415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41524"/>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A415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A41524"/>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A41524"/>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A41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A41524"/>
    <w:pPr>
      <w:tabs>
        <w:tab w:val="center" w:pos="4677"/>
        <w:tab w:val="right" w:pos="9355"/>
      </w:tabs>
    </w:pPr>
  </w:style>
  <w:style w:type="character" w:customStyle="1" w:styleId="a4">
    <w:name w:val="Верхний колонтитул Знак"/>
    <w:basedOn w:val="a0"/>
    <w:link w:val="a3"/>
    <w:uiPriority w:val="99"/>
    <w:rsid w:val="00A41524"/>
    <w:rPr>
      <w:rFonts w:eastAsiaTheme="minorEastAsia"/>
      <w:lang w:eastAsia="ru-RU"/>
    </w:rPr>
  </w:style>
  <w:style w:type="paragraph" w:styleId="a5">
    <w:name w:val="footer"/>
    <w:basedOn w:val="a"/>
    <w:link w:val="a6"/>
    <w:uiPriority w:val="99"/>
    <w:unhideWhenUsed/>
    <w:rsid w:val="00A41524"/>
    <w:pPr>
      <w:tabs>
        <w:tab w:val="center" w:pos="4677"/>
        <w:tab w:val="right" w:pos="9355"/>
      </w:tabs>
    </w:pPr>
  </w:style>
  <w:style w:type="character" w:customStyle="1" w:styleId="a6">
    <w:name w:val="Нижний колонтитул Знак"/>
    <w:basedOn w:val="a0"/>
    <w:link w:val="a5"/>
    <w:uiPriority w:val="99"/>
    <w:rsid w:val="00A41524"/>
    <w:rPr>
      <w:rFonts w:eastAsiaTheme="minorEastAsia"/>
      <w:lang w:eastAsia="ru-RU"/>
    </w:rPr>
  </w:style>
  <w:style w:type="paragraph" w:styleId="a7">
    <w:name w:val="List Paragraph"/>
    <w:basedOn w:val="a"/>
    <w:uiPriority w:val="34"/>
    <w:qFormat/>
    <w:rsid w:val="00386EA3"/>
    <w:pPr>
      <w:ind w:left="720"/>
      <w:contextualSpacing/>
    </w:pPr>
  </w:style>
  <w:style w:type="paragraph" w:styleId="a8">
    <w:name w:val="Normal (Web)"/>
    <w:basedOn w:val="a"/>
    <w:uiPriority w:val="99"/>
    <w:unhideWhenUsed/>
    <w:rsid w:val="004B1B1D"/>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4B1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610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6107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074137">
      <w:bodyDiv w:val="1"/>
      <w:marLeft w:val="0"/>
      <w:marRight w:val="0"/>
      <w:marTop w:val="0"/>
      <w:marBottom w:val="0"/>
      <w:divBdr>
        <w:top w:val="none" w:sz="0" w:space="0" w:color="auto"/>
        <w:left w:val="none" w:sz="0" w:space="0" w:color="auto"/>
        <w:bottom w:val="none" w:sz="0" w:space="0" w:color="auto"/>
        <w:right w:val="none" w:sz="0" w:space="0" w:color="auto"/>
      </w:divBdr>
    </w:div>
    <w:div w:id="13726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7EED6-B370-4FFD-B412-5B705D70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36</Pages>
  <Words>7875</Words>
  <Characters>44891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Секундова Екатерина Юрьевна</dc:creator>
  <cp:lastModifiedBy>Секундова Екатерина Юрьевна</cp:lastModifiedBy>
  <cp:revision>258</cp:revision>
  <cp:lastPrinted>2023-11-22T08:55:00Z</cp:lastPrinted>
  <dcterms:created xsi:type="dcterms:W3CDTF">2023-08-03T13:09:00Z</dcterms:created>
  <dcterms:modified xsi:type="dcterms:W3CDTF">2023-11-22T13:15:00Z</dcterms:modified>
</cp:coreProperties>
</file>